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4167" w14:textId="3FAA2527" w:rsidR="001E1176" w:rsidRPr="003C4D81" w:rsidRDefault="00DB08F1" w:rsidP="00EA57B3">
      <w:pPr>
        <w:spacing w:before="0"/>
        <w:jc w:val="center"/>
        <w:rPr>
          <w:rFonts w:eastAsia="Calibri"/>
          <w:b/>
          <w:sz w:val="26"/>
          <w:szCs w:val="26"/>
          <w:lang w:val="en-US"/>
        </w:rPr>
      </w:pPr>
      <w:r>
        <w:rPr>
          <w:rFonts w:eastAsia="Calibri"/>
          <w:b/>
          <w:noProof/>
          <w:sz w:val="26"/>
          <w:szCs w:val="26"/>
        </w:rPr>
        <mc:AlternateContent>
          <mc:Choice Requires="wps">
            <w:drawing>
              <wp:anchor distT="0" distB="0" distL="114300" distR="114300" simplePos="0" relativeHeight="251661312" behindDoc="1" locked="0" layoutInCell="1" allowOverlap="1" wp14:anchorId="545E9EC9" wp14:editId="6752702C">
                <wp:simplePos x="0" y="0"/>
                <wp:positionH relativeFrom="column">
                  <wp:posOffset>25259</wp:posOffset>
                </wp:positionH>
                <wp:positionV relativeFrom="paragraph">
                  <wp:posOffset>-404001</wp:posOffset>
                </wp:positionV>
                <wp:extent cx="5858933" cy="9832622"/>
                <wp:effectExtent l="0" t="0" r="8890" b="10160"/>
                <wp:wrapNone/>
                <wp:docPr id="11" name="Rectangle 11"/>
                <wp:cNvGraphicFramePr/>
                <a:graphic xmlns:a="http://schemas.openxmlformats.org/drawingml/2006/main">
                  <a:graphicData uri="http://schemas.microsoft.com/office/word/2010/wordprocessingShape">
                    <wps:wsp>
                      <wps:cNvSpPr/>
                      <wps:spPr>
                        <a:xfrm>
                          <a:off x="0" y="0"/>
                          <a:ext cx="5858933" cy="9832622"/>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pic="http://schemas.openxmlformats.org/drawingml/2006/picture" xmlns:c="http://schemas.openxmlformats.org/drawingml/2006/chart" xmlns:a16="http://schemas.microsoft.com/office/drawing/2014/main" xmlns:a="http://schemas.openxmlformats.org/drawingml/2006/main">
            <w:pict>
              <v:rect id="Rectangle 11" style="position:absolute;margin-left:2pt;margin-top:-31.8pt;width:461.35pt;height:774.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4472c4 [32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" w14:anchorId="60C1808F"/>
            </w:pict>
          </mc:Fallback>
        </mc:AlternateContent>
      </w:r>
      <w:r w:rsidR="001E1176" w:rsidRPr="003C4D81">
        <w:rPr>
          <w:rFonts w:eastAsia="Calibri"/>
          <w:b/>
          <w:sz w:val="26"/>
          <w:szCs w:val="26"/>
        </w:rPr>
        <w:t>VIETNAM NATIONAL UNIVERSITY – HCMC</w:t>
      </w:r>
    </w:p>
    <w:p w14:paraId="02F3C884" w14:textId="7944075F" w:rsidR="001E1176" w:rsidRPr="003C4D81" w:rsidRDefault="001E1176" w:rsidP="00EA57B3">
      <w:pPr>
        <w:spacing w:before="0"/>
        <w:jc w:val="center"/>
        <w:rPr>
          <w:rFonts w:eastAsia="Calibri"/>
          <w:b/>
          <w:sz w:val="26"/>
          <w:szCs w:val="26"/>
          <w:lang w:val="en-US"/>
        </w:rPr>
      </w:pPr>
      <w:r w:rsidRPr="003C4D81">
        <w:rPr>
          <w:rFonts w:eastAsia="Calibri"/>
          <w:b/>
          <w:sz w:val="26"/>
          <w:szCs w:val="26"/>
        </w:rPr>
        <w:t>UNIVERSITY OF INFORMATION TECHNOLOGY</w:t>
      </w:r>
    </w:p>
    <w:p w14:paraId="18B150F2" w14:textId="41DBD101" w:rsidR="001E1176" w:rsidRPr="003C4D81" w:rsidRDefault="00553D5A" w:rsidP="00553D5A">
      <w:pPr>
        <w:spacing w:after="120" w:line="360" w:lineRule="auto"/>
        <w:rPr>
          <w:rFonts w:eastAsia="Calibri"/>
          <w:sz w:val="26"/>
          <w:szCs w:val="26"/>
          <w:lang w:val="en-US"/>
        </w:rPr>
      </w:pPr>
      <w:r w:rsidRPr="003C4D81">
        <w:rPr>
          <w:noProof/>
          <w:sz w:val="26"/>
          <w:szCs w:val="26"/>
        </w:rPr>
        <mc:AlternateContent>
          <mc:Choice Requires="wps">
            <w:drawing>
              <wp:anchor distT="4294967295" distB="4294967295" distL="114300" distR="114300" simplePos="0" relativeHeight="251660288" behindDoc="0" locked="0" layoutInCell="1" allowOverlap="1" wp14:anchorId="4E18FC16" wp14:editId="06AF79CD">
                <wp:simplePos x="0" y="0"/>
                <wp:positionH relativeFrom="column">
                  <wp:posOffset>1232041</wp:posOffset>
                </wp:positionH>
                <wp:positionV relativeFrom="paragraph">
                  <wp:posOffset>18415</wp:posOffset>
                </wp:positionV>
                <wp:extent cx="355917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59175"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335399"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pt,1.45pt" to="37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" strokecolor="black [3200]" strokeweight=".5pt">
                <v:stroke joinstyle="miter"/>
                <o:lock v:ext="edit" shapetype="f"/>
              </v:line>
            </w:pict>
          </mc:Fallback>
        </mc:AlternateContent>
      </w:r>
    </w:p>
    <w:p w14:paraId="657B25E2" w14:textId="77777777" w:rsidR="001E1176" w:rsidRPr="003C4D81" w:rsidRDefault="001E1176" w:rsidP="003C4D81">
      <w:pPr>
        <w:spacing w:after="120" w:line="360" w:lineRule="auto"/>
        <w:jc w:val="center"/>
        <w:rPr>
          <w:rFonts w:eastAsia="Calibri"/>
          <w:sz w:val="26"/>
          <w:szCs w:val="26"/>
          <w:lang w:val="en-US"/>
        </w:rPr>
      </w:pPr>
    </w:p>
    <w:p w14:paraId="4069445D" w14:textId="77777777" w:rsidR="001E1176" w:rsidRPr="003C4D81" w:rsidRDefault="001E1176" w:rsidP="003C4D81">
      <w:pPr>
        <w:spacing w:after="120" w:line="360" w:lineRule="auto"/>
        <w:jc w:val="center"/>
        <w:rPr>
          <w:rFonts w:eastAsia="Calibri"/>
          <w:sz w:val="26"/>
          <w:szCs w:val="26"/>
          <w:lang w:val="en-US"/>
        </w:rPr>
      </w:pPr>
    </w:p>
    <w:p w14:paraId="217087E4" w14:textId="77777777" w:rsidR="001E1176" w:rsidRPr="003C4D81" w:rsidRDefault="001E1176" w:rsidP="003C4D81">
      <w:pPr>
        <w:spacing w:after="120" w:line="360" w:lineRule="auto"/>
        <w:jc w:val="center"/>
        <w:rPr>
          <w:rFonts w:eastAsia="Calibri"/>
          <w:sz w:val="26"/>
          <w:szCs w:val="26"/>
          <w:lang w:val="en-US"/>
        </w:rPr>
      </w:pPr>
    </w:p>
    <w:p w14:paraId="7B70746A" w14:textId="77777777" w:rsidR="001E1176" w:rsidRPr="003C4D81" w:rsidRDefault="001E1176" w:rsidP="003C4D81">
      <w:pPr>
        <w:spacing w:after="120" w:line="360" w:lineRule="auto"/>
        <w:jc w:val="center"/>
        <w:rPr>
          <w:rFonts w:eastAsia="Calibri"/>
          <w:sz w:val="26"/>
          <w:szCs w:val="26"/>
          <w:lang w:val="en-US"/>
        </w:rPr>
      </w:pPr>
    </w:p>
    <w:p w14:paraId="242EF687" w14:textId="77777777" w:rsidR="001E1176" w:rsidRPr="003C4D81" w:rsidRDefault="001E1176" w:rsidP="003C4D81">
      <w:pPr>
        <w:spacing w:after="120" w:line="360" w:lineRule="auto"/>
        <w:rPr>
          <w:rFonts w:eastAsia="Calibri"/>
          <w:sz w:val="26"/>
          <w:szCs w:val="26"/>
          <w:lang w:val="en-US"/>
        </w:rPr>
      </w:pPr>
    </w:p>
    <w:p w14:paraId="43C29BDC" w14:textId="5291028B" w:rsidR="001E1176" w:rsidRPr="00EA57B3" w:rsidRDefault="001E1176" w:rsidP="00EA57B3">
      <w:pPr>
        <w:spacing w:after="120" w:line="276" w:lineRule="auto"/>
        <w:ind w:left="851" w:right="852"/>
        <w:jc w:val="center"/>
        <w:rPr>
          <w:rFonts w:eastAsia="Calibri"/>
          <w:b/>
          <w:sz w:val="32"/>
          <w:szCs w:val="32"/>
          <w:lang w:val="en-US"/>
        </w:rPr>
      </w:pPr>
      <w:r w:rsidRPr="00EA57B3">
        <w:rPr>
          <w:rFonts w:eastAsia="Calibri"/>
          <w:b/>
          <w:sz w:val="32"/>
          <w:szCs w:val="32"/>
        </w:rPr>
        <w:t xml:space="preserve">REPORT ON </w:t>
      </w:r>
      <w:r w:rsidR="00EA57B3" w:rsidRPr="00EA57B3">
        <w:rPr>
          <w:rFonts w:eastAsia="Calibri"/>
          <w:b/>
          <w:sz w:val="32"/>
          <w:szCs w:val="32"/>
          <w:lang w:val="en-US"/>
        </w:rPr>
        <w:t xml:space="preserve">THE </w:t>
      </w:r>
      <w:r w:rsidRPr="00EA57B3">
        <w:rPr>
          <w:rFonts w:eastAsia="Calibri"/>
          <w:b/>
          <w:sz w:val="32"/>
          <w:szCs w:val="32"/>
        </w:rPr>
        <w:t xml:space="preserve">SURVEY RESULTS </w:t>
      </w:r>
      <w:r w:rsidR="00EA57B3" w:rsidRPr="00EA57B3">
        <w:rPr>
          <w:rFonts w:eastAsia="Calibri"/>
          <w:b/>
          <w:sz w:val="32"/>
          <w:szCs w:val="32"/>
          <w:lang w:val="en-US"/>
        </w:rPr>
        <w:t>OF</w:t>
      </w:r>
      <w:r w:rsidRPr="00EA57B3">
        <w:rPr>
          <w:rFonts w:eastAsia="Calibri"/>
          <w:b/>
          <w:sz w:val="32"/>
          <w:szCs w:val="32"/>
        </w:rPr>
        <w:t xml:space="preserve"> ONLINE TEACHING ACTIVITIES OF LECTURERS AND STUDENTS </w:t>
      </w:r>
      <w:r w:rsidR="00EA57B3" w:rsidRPr="00EA57B3">
        <w:rPr>
          <w:rFonts w:eastAsia="Calibri"/>
          <w:b/>
          <w:sz w:val="32"/>
          <w:szCs w:val="32"/>
          <w:lang w:val="en-US"/>
        </w:rPr>
        <w:t>IN THE 2</w:t>
      </w:r>
      <w:r w:rsidR="00EA57B3" w:rsidRPr="00EA57B3">
        <w:rPr>
          <w:rFonts w:eastAsia="Calibri"/>
          <w:b/>
          <w:sz w:val="32"/>
          <w:szCs w:val="32"/>
          <w:vertAlign w:val="superscript"/>
          <w:lang w:val="en-US"/>
        </w:rPr>
        <w:t>ND</w:t>
      </w:r>
      <w:r w:rsidR="00EA57B3" w:rsidRPr="00EA57B3">
        <w:rPr>
          <w:rFonts w:eastAsia="Calibri"/>
          <w:b/>
          <w:sz w:val="32"/>
          <w:szCs w:val="32"/>
          <w:lang w:val="en-US"/>
        </w:rPr>
        <w:t xml:space="preserve"> </w:t>
      </w:r>
      <w:r w:rsidRPr="00EA57B3">
        <w:rPr>
          <w:rFonts w:eastAsia="Calibri"/>
          <w:b/>
          <w:sz w:val="32"/>
          <w:szCs w:val="32"/>
        </w:rPr>
        <w:t xml:space="preserve">SEMESTER </w:t>
      </w:r>
      <w:r w:rsidR="00EA57B3" w:rsidRPr="00EA57B3">
        <w:rPr>
          <w:rFonts w:eastAsia="Calibri"/>
          <w:b/>
          <w:sz w:val="32"/>
          <w:szCs w:val="32"/>
          <w:lang w:val="en-US"/>
        </w:rPr>
        <w:t>OF THE</w:t>
      </w:r>
      <w:r w:rsidRPr="00EA57B3">
        <w:rPr>
          <w:rFonts w:eastAsia="Calibri"/>
          <w:b/>
          <w:sz w:val="32"/>
          <w:szCs w:val="32"/>
        </w:rPr>
        <w:t xml:space="preserve"> 2019- 2020</w:t>
      </w:r>
      <w:r w:rsidR="00EA57B3" w:rsidRPr="00EA57B3">
        <w:rPr>
          <w:rFonts w:eastAsia="Calibri"/>
          <w:b/>
          <w:sz w:val="32"/>
          <w:szCs w:val="32"/>
          <w:lang w:val="en-US"/>
        </w:rPr>
        <w:t xml:space="preserve"> SCHOOL YEAR</w:t>
      </w:r>
    </w:p>
    <w:p w14:paraId="1BE21706" w14:textId="77777777" w:rsidR="001E1176" w:rsidRPr="003C4D81" w:rsidRDefault="001E1176" w:rsidP="003C4D81">
      <w:pPr>
        <w:spacing w:after="120" w:line="360" w:lineRule="auto"/>
        <w:jc w:val="center"/>
        <w:rPr>
          <w:rFonts w:eastAsia="Calibri"/>
          <w:sz w:val="26"/>
          <w:szCs w:val="26"/>
          <w:lang w:val="en-US"/>
        </w:rPr>
      </w:pPr>
    </w:p>
    <w:p w14:paraId="4B99FB53" w14:textId="77777777" w:rsidR="001E1176" w:rsidRPr="003C4D81" w:rsidRDefault="001E1176" w:rsidP="003C4D81">
      <w:pPr>
        <w:spacing w:after="120" w:line="360" w:lineRule="auto"/>
        <w:jc w:val="center"/>
        <w:rPr>
          <w:rFonts w:eastAsia="Calibri"/>
          <w:sz w:val="26"/>
          <w:szCs w:val="26"/>
          <w:lang w:val="en-US"/>
        </w:rPr>
      </w:pPr>
    </w:p>
    <w:p w14:paraId="6D4B7731" w14:textId="77777777" w:rsidR="001E1176" w:rsidRPr="003C4D81" w:rsidRDefault="001E1176" w:rsidP="003C4D81">
      <w:pPr>
        <w:spacing w:after="120" w:line="360" w:lineRule="auto"/>
        <w:jc w:val="center"/>
        <w:rPr>
          <w:rFonts w:eastAsia="Calibri"/>
          <w:sz w:val="26"/>
          <w:szCs w:val="26"/>
          <w:lang w:val="en-US"/>
        </w:rPr>
      </w:pPr>
    </w:p>
    <w:p w14:paraId="03287D0E" w14:textId="77777777" w:rsidR="001E1176" w:rsidRPr="003C4D81" w:rsidRDefault="001E1176" w:rsidP="003C4D81">
      <w:pPr>
        <w:spacing w:after="120" w:line="360" w:lineRule="auto"/>
        <w:jc w:val="center"/>
        <w:rPr>
          <w:rFonts w:eastAsia="Calibri"/>
          <w:sz w:val="26"/>
          <w:szCs w:val="26"/>
          <w:lang w:val="en-US"/>
        </w:rPr>
      </w:pPr>
    </w:p>
    <w:p w14:paraId="43522514" w14:textId="77777777" w:rsidR="001E1176" w:rsidRPr="003C4D81" w:rsidRDefault="001E1176" w:rsidP="003C4D81">
      <w:pPr>
        <w:spacing w:after="120" w:line="360" w:lineRule="auto"/>
        <w:jc w:val="center"/>
        <w:rPr>
          <w:rFonts w:eastAsia="Calibri"/>
          <w:sz w:val="26"/>
          <w:szCs w:val="26"/>
          <w:lang w:val="en-US"/>
        </w:rPr>
      </w:pPr>
    </w:p>
    <w:p w14:paraId="41654370" w14:textId="77777777" w:rsidR="001E1176" w:rsidRPr="003C4D81" w:rsidRDefault="001E1176" w:rsidP="003C4D81">
      <w:pPr>
        <w:spacing w:after="120" w:line="360" w:lineRule="auto"/>
        <w:jc w:val="center"/>
        <w:rPr>
          <w:rFonts w:eastAsia="Calibri"/>
          <w:sz w:val="26"/>
          <w:szCs w:val="26"/>
          <w:lang w:val="en-US"/>
        </w:rPr>
      </w:pPr>
    </w:p>
    <w:p w14:paraId="64D901FE" w14:textId="77777777" w:rsidR="001E1176" w:rsidRPr="003C4D81" w:rsidRDefault="001E1176" w:rsidP="003C4D81">
      <w:pPr>
        <w:spacing w:after="120" w:line="360" w:lineRule="auto"/>
        <w:jc w:val="center"/>
        <w:rPr>
          <w:rFonts w:eastAsia="Calibri"/>
          <w:sz w:val="26"/>
          <w:szCs w:val="26"/>
          <w:lang w:val="en-US"/>
        </w:rPr>
      </w:pPr>
    </w:p>
    <w:p w14:paraId="6826BADD" w14:textId="30DB9870" w:rsidR="00910587" w:rsidRPr="003C4D81" w:rsidRDefault="00910587" w:rsidP="00553D5A">
      <w:pPr>
        <w:spacing w:after="120" w:line="360" w:lineRule="auto"/>
        <w:rPr>
          <w:rFonts w:eastAsia="Calibri"/>
          <w:sz w:val="26"/>
          <w:szCs w:val="26"/>
          <w:lang w:val="en-US"/>
        </w:rPr>
      </w:pPr>
    </w:p>
    <w:p w14:paraId="7373C698" w14:textId="77777777" w:rsidR="00910587" w:rsidRPr="003C4D81" w:rsidRDefault="00910587" w:rsidP="003C4D81">
      <w:pPr>
        <w:spacing w:after="120" w:line="360" w:lineRule="auto"/>
        <w:jc w:val="center"/>
        <w:rPr>
          <w:rFonts w:eastAsia="Calibri"/>
          <w:sz w:val="26"/>
          <w:szCs w:val="26"/>
          <w:lang w:val="en-US"/>
        </w:rPr>
      </w:pPr>
    </w:p>
    <w:p w14:paraId="57C68F4B" w14:textId="77777777" w:rsidR="001E1176" w:rsidRPr="003C4D81" w:rsidRDefault="001E1176" w:rsidP="003C4D81">
      <w:pPr>
        <w:spacing w:after="120" w:line="360" w:lineRule="auto"/>
        <w:jc w:val="center"/>
        <w:rPr>
          <w:rFonts w:eastAsia="Calibri"/>
          <w:sz w:val="26"/>
          <w:szCs w:val="26"/>
          <w:lang w:val="en-US"/>
        </w:rPr>
      </w:pPr>
    </w:p>
    <w:p w14:paraId="7774159F" w14:textId="77777777" w:rsidR="001E1176" w:rsidRPr="003C4D81" w:rsidRDefault="001E1176" w:rsidP="003C4D81">
      <w:pPr>
        <w:spacing w:after="120" w:line="360" w:lineRule="auto"/>
        <w:jc w:val="center"/>
        <w:rPr>
          <w:rFonts w:eastAsia="Calibri"/>
          <w:sz w:val="26"/>
          <w:szCs w:val="26"/>
          <w:lang w:val="en-US"/>
        </w:rPr>
      </w:pPr>
    </w:p>
    <w:p w14:paraId="16286950" w14:textId="1CAFC4F5" w:rsidR="001E1176" w:rsidRPr="003C4D81" w:rsidRDefault="001E1176" w:rsidP="003C4D81">
      <w:pPr>
        <w:spacing w:after="120" w:line="360" w:lineRule="auto"/>
        <w:jc w:val="center"/>
        <w:rPr>
          <w:rFonts w:eastAsia="Calibri"/>
          <w:b/>
          <w:i/>
          <w:sz w:val="26"/>
          <w:szCs w:val="26"/>
        </w:rPr>
      </w:pPr>
      <w:r w:rsidRPr="003C4D81">
        <w:rPr>
          <w:rFonts w:eastAsia="Calibri"/>
          <w:b/>
          <w:i/>
          <w:sz w:val="26"/>
          <w:szCs w:val="26"/>
        </w:rPr>
        <w:t>Ho Chi Minh City, March 07, 2020</w:t>
      </w:r>
    </w:p>
    <w:p w14:paraId="367D53E7" w14:textId="77777777" w:rsidR="008000F6" w:rsidRDefault="008000F6" w:rsidP="003C4D81">
      <w:pPr>
        <w:tabs>
          <w:tab w:val="left" w:pos="567"/>
        </w:tabs>
        <w:spacing w:after="120" w:line="360" w:lineRule="auto"/>
        <w:ind w:firstLine="567"/>
        <w:jc w:val="both"/>
        <w:rPr>
          <w:sz w:val="26"/>
          <w:szCs w:val="26"/>
        </w:rPr>
      </w:pPr>
    </w:p>
    <w:p w14:paraId="42537EF6" w14:textId="77777777" w:rsidR="008000F6" w:rsidRDefault="008000F6" w:rsidP="003C4D81">
      <w:pPr>
        <w:tabs>
          <w:tab w:val="left" w:pos="567"/>
        </w:tabs>
        <w:spacing w:after="120" w:line="360" w:lineRule="auto"/>
        <w:ind w:firstLine="567"/>
        <w:jc w:val="both"/>
        <w:rPr>
          <w:sz w:val="26"/>
          <w:szCs w:val="26"/>
        </w:rPr>
      </w:pPr>
    </w:p>
    <w:p w14:paraId="1674FC4F" w14:textId="77777777" w:rsidR="008000F6" w:rsidRDefault="008000F6" w:rsidP="003C4D81">
      <w:pPr>
        <w:tabs>
          <w:tab w:val="left" w:pos="567"/>
        </w:tabs>
        <w:spacing w:after="120" w:line="360" w:lineRule="auto"/>
        <w:ind w:firstLine="567"/>
        <w:jc w:val="both"/>
        <w:rPr>
          <w:sz w:val="26"/>
          <w:szCs w:val="26"/>
        </w:rPr>
      </w:pPr>
    </w:p>
    <w:p w14:paraId="04A125E5" w14:textId="374ADCBE" w:rsidR="00EA3B72" w:rsidRPr="00B5167F" w:rsidRDefault="00EA3B72" w:rsidP="003C4D81">
      <w:pPr>
        <w:tabs>
          <w:tab w:val="left" w:pos="567"/>
        </w:tabs>
        <w:spacing w:after="120" w:line="360" w:lineRule="auto"/>
        <w:ind w:firstLine="567"/>
        <w:jc w:val="both"/>
        <w:rPr>
          <w:sz w:val="26"/>
          <w:szCs w:val="26"/>
        </w:rPr>
      </w:pPr>
      <w:r w:rsidRPr="00B5167F">
        <w:rPr>
          <w:sz w:val="26"/>
          <w:szCs w:val="26"/>
        </w:rPr>
        <w:lastRenderedPageBreak/>
        <w:t xml:space="preserve">Pursuant to the Plan on reviewing and improving the quality of education in the period 2016-2020 dated 10/05/2017 of the Rector of the </w:t>
      </w:r>
      <w:r w:rsidR="008000F6">
        <w:rPr>
          <w:sz w:val="26"/>
          <w:szCs w:val="26"/>
          <w:lang w:val="en-US"/>
        </w:rPr>
        <w:t>University of Information Technology (UIT)</w:t>
      </w:r>
      <w:r w:rsidRPr="00B5167F">
        <w:rPr>
          <w:sz w:val="26"/>
          <w:szCs w:val="26"/>
        </w:rPr>
        <w:t>;</w:t>
      </w:r>
      <w:r w:rsidRPr="00B5167F">
        <w:rPr>
          <w:sz w:val="26"/>
          <w:szCs w:val="26"/>
        </w:rPr>
        <w:tab/>
      </w:r>
    </w:p>
    <w:p w14:paraId="65069EE9" w14:textId="6C27CD39" w:rsidR="00EA3B72" w:rsidRPr="003C4D81" w:rsidRDefault="00EA3B72" w:rsidP="003C4D81">
      <w:pPr>
        <w:tabs>
          <w:tab w:val="left" w:pos="567"/>
        </w:tabs>
        <w:spacing w:after="120" w:line="360" w:lineRule="auto"/>
        <w:ind w:firstLine="567"/>
        <w:jc w:val="both"/>
        <w:rPr>
          <w:sz w:val="26"/>
          <w:szCs w:val="26"/>
        </w:rPr>
      </w:pPr>
      <w:r w:rsidRPr="003C4D81">
        <w:rPr>
          <w:sz w:val="26"/>
          <w:szCs w:val="26"/>
        </w:rPr>
        <w:t>Based on the actual situation of prevention and control of the Covid-19 epidemic in Vietnam;</w:t>
      </w:r>
    </w:p>
    <w:p w14:paraId="78E2F20B" w14:textId="33BCAFD6" w:rsidR="001E1176" w:rsidRPr="003C4D81" w:rsidRDefault="00EA3B72" w:rsidP="003C4D81">
      <w:pPr>
        <w:tabs>
          <w:tab w:val="left" w:pos="567"/>
        </w:tabs>
        <w:spacing w:after="120" w:line="360" w:lineRule="auto"/>
        <w:ind w:firstLine="567"/>
        <w:jc w:val="both"/>
        <w:rPr>
          <w:sz w:val="26"/>
          <w:szCs w:val="26"/>
        </w:rPr>
      </w:pPr>
      <w:r w:rsidRPr="00B5167F">
        <w:rPr>
          <w:sz w:val="26"/>
          <w:szCs w:val="26"/>
        </w:rPr>
        <w:t xml:space="preserve">Implementing Notification No. 02 and 03/TB-TT-PC-ĐBCL dated 13/05/2020 on the survey to collect opinions of lecturers (teachers) and students (students) on online teaching-learning in 2020, the final report presents the survey results of this activity at the </w:t>
      </w:r>
      <w:r w:rsidR="008000F6">
        <w:rPr>
          <w:sz w:val="26"/>
          <w:szCs w:val="26"/>
          <w:lang w:val="en-US"/>
        </w:rPr>
        <w:t>UIT</w:t>
      </w:r>
      <w:r w:rsidRPr="00B5167F">
        <w:rPr>
          <w:sz w:val="26"/>
          <w:szCs w:val="26"/>
        </w:rPr>
        <w:t>.</w:t>
      </w:r>
    </w:p>
    <w:p w14:paraId="275CDD42" w14:textId="356C90A6" w:rsidR="001E1176" w:rsidRPr="003C4D81" w:rsidRDefault="001E1176" w:rsidP="003C4D81">
      <w:pPr>
        <w:tabs>
          <w:tab w:val="left" w:pos="720"/>
        </w:tabs>
        <w:spacing w:after="120" w:line="360" w:lineRule="auto"/>
        <w:ind w:firstLine="360"/>
        <w:jc w:val="both"/>
        <w:rPr>
          <w:rFonts w:eastAsia="Calibri"/>
          <w:b/>
          <w:i/>
          <w:sz w:val="26"/>
          <w:szCs w:val="26"/>
          <w:lang w:val="en-US"/>
        </w:rPr>
      </w:pPr>
      <w:r w:rsidRPr="003C4D81">
        <w:rPr>
          <w:rFonts w:eastAsia="Calibri"/>
          <w:b/>
          <w:sz w:val="26"/>
          <w:szCs w:val="26"/>
        </w:rPr>
        <w:t xml:space="preserve">1. </w:t>
      </w:r>
      <w:r w:rsidRPr="003C4D81">
        <w:rPr>
          <w:rFonts w:eastAsia="Calibri"/>
          <w:b/>
          <w:sz w:val="26"/>
          <w:szCs w:val="26"/>
        </w:rPr>
        <w:tab/>
        <w:t>Purpose of the survey</w:t>
      </w:r>
    </w:p>
    <w:p w14:paraId="52D6547B" w14:textId="79865AF5" w:rsidR="00EA3B72" w:rsidRPr="003C4D81" w:rsidRDefault="001E1176" w:rsidP="003C4D81">
      <w:pPr>
        <w:pStyle w:val="ListParagraph"/>
        <w:numPr>
          <w:ilvl w:val="0"/>
          <w:numId w:val="19"/>
        </w:numPr>
        <w:spacing w:after="120" w:line="360" w:lineRule="auto"/>
        <w:ind w:left="0" w:firstLine="357"/>
        <w:jc w:val="both"/>
        <w:rPr>
          <w:sz w:val="26"/>
          <w:szCs w:val="26"/>
        </w:rPr>
      </w:pPr>
      <w:r w:rsidRPr="003C4D81">
        <w:rPr>
          <w:sz w:val="26"/>
          <w:szCs w:val="26"/>
        </w:rPr>
        <w:t>Collect opinions of teachers and students on their teaching activities and conditions for implementing online teaching at the school.</w:t>
      </w:r>
    </w:p>
    <w:p w14:paraId="30A0F37C" w14:textId="26FC1E3F" w:rsidR="001E1176" w:rsidRPr="003C4D81" w:rsidRDefault="001E1176" w:rsidP="003C4D81">
      <w:pPr>
        <w:pStyle w:val="ListParagraph"/>
        <w:numPr>
          <w:ilvl w:val="0"/>
          <w:numId w:val="19"/>
        </w:numPr>
        <w:spacing w:after="120" w:line="360" w:lineRule="auto"/>
        <w:ind w:left="0" w:firstLine="357"/>
        <w:jc w:val="both"/>
        <w:rPr>
          <w:sz w:val="26"/>
          <w:szCs w:val="26"/>
        </w:rPr>
      </w:pPr>
      <w:r w:rsidRPr="003C4D81">
        <w:rPr>
          <w:sz w:val="26"/>
          <w:szCs w:val="26"/>
        </w:rPr>
        <w:t>Create information channels from learners to help lecturers (teachers) self-adjust teaching activities to meet the training goals of the University;</w:t>
      </w:r>
    </w:p>
    <w:p w14:paraId="29A9B2F7" w14:textId="79750C77" w:rsidR="001E1176" w:rsidRPr="003C4D81" w:rsidRDefault="001E1176" w:rsidP="003C4D81">
      <w:pPr>
        <w:pStyle w:val="ListParagraph"/>
        <w:numPr>
          <w:ilvl w:val="0"/>
          <w:numId w:val="19"/>
        </w:numPr>
        <w:spacing w:after="120" w:line="360" w:lineRule="auto"/>
        <w:ind w:left="0" w:firstLine="360"/>
        <w:jc w:val="both"/>
        <w:rPr>
          <w:sz w:val="26"/>
          <w:szCs w:val="26"/>
        </w:rPr>
      </w:pPr>
      <w:r w:rsidRPr="003C4D81">
        <w:rPr>
          <w:sz w:val="26"/>
          <w:szCs w:val="26"/>
        </w:rPr>
        <w:t>Contribute to the development and development of advanced and modern teaching methods and forms;</w:t>
      </w:r>
    </w:p>
    <w:p w14:paraId="6E437C2E" w14:textId="77777777" w:rsidR="001E1176" w:rsidRPr="003C4D81" w:rsidRDefault="001E1176" w:rsidP="003C4D81">
      <w:pPr>
        <w:pStyle w:val="ListParagraph"/>
        <w:numPr>
          <w:ilvl w:val="0"/>
          <w:numId w:val="19"/>
        </w:numPr>
        <w:spacing w:after="120" w:line="360" w:lineRule="auto"/>
        <w:ind w:left="0" w:firstLine="357"/>
        <w:jc w:val="both"/>
        <w:rPr>
          <w:sz w:val="26"/>
          <w:szCs w:val="26"/>
        </w:rPr>
      </w:pPr>
      <w:r w:rsidRPr="003C4D81">
        <w:rPr>
          <w:sz w:val="26"/>
          <w:szCs w:val="26"/>
        </w:rPr>
        <w:t>Strengthen learners' sense of responsibility for their own rights, obligations to study and train; create conditions for learners to reflect their thoughts, aspirations and opinions on teachers' teaching activities;</w:t>
      </w:r>
    </w:p>
    <w:p w14:paraId="2DFFD15F" w14:textId="26BACF37" w:rsidR="001E1176" w:rsidRPr="003C4D81" w:rsidRDefault="001E1176" w:rsidP="003C4D81">
      <w:pPr>
        <w:pStyle w:val="ListParagraph"/>
        <w:numPr>
          <w:ilvl w:val="0"/>
          <w:numId w:val="19"/>
        </w:numPr>
        <w:spacing w:after="120" w:line="360" w:lineRule="auto"/>
        <w:ind w:left="0" w:firstLine="357"/>
        <w:jc w:val="both"/>
        <w:rPr>
          <w:sz w:val="26"/>
          <w:szCs w:val="26"/>
        </w:rPr>
      </w:pPr>
      <w:r w:rsidRPr="003C4D81">
        <w:rPr>
          <w:sz w:val="26"/>
          <w:szCs w:val="26"/>
        </w:rPr>
        <w:t>Help managers of schools, faculties/departments have a basis to improve and improve the quality of teaching and learning.</w:t>
      </w:r>
    </w:p>
    <w:p w14:paraId="4A0FE947" w14:textId="77777777" w:rsidR="001E1176" w:rsidRPr="003C4D81" w:rsidRDefault="001E1176" w:rsidP="003C4D81">
      <w:pPr>
        <w:tabs>
          <w:tab w:val="left" w:pos="720"/>
        </w:tabs>
        <w:spacing w:after="120" w:line="360" w:lineRule="auto"/>
        <w:ind w:firstLine="357"/>
        <w:jc w:val="both"/>
        <w:rPr>
          <w:rFonts w:eastAsia="Calibri"/>
          <w:b/>
          <w:sz w:val="26"/>
          <w:szCs w:val="26"/>
        </w:rPr>
      </w:pPr>
      <w:r w:rsidRPr="003C4D81">
        <w:rPr>
          <w:rFonts w:eastAsia="Calibri"/>
          <w:b/>
          <w:sz w:val="26"/>
          <w:szCs w:val="26"/>
        </w:rPr>
        <w:t xml:space="preserve">2. </w:t>
      </w:r>
      <w:r w:rsidRPr="003C4D81">
        <w:rPr>
          <w:rFonts w:eastAsia="Calibri"/>
          <w:b/>
          <w:sz w:val="26"/>
          <w:szCs w:val="26"/>
        </w:rPr>
        <w:tab/>
        <w:t>Survey process</w:t>
      </w:r>
    </w:p>
    <w:p w14:paraId="5F75125F" w14:textId="77777777" w:rsidR="001E1176" w:rsidRPr="003C4D81" w:rsidRDefault="001E1176" w:rsidP="003C4D81">
      <w:pPr>
        <w:tabs>
          <w:tab w:val="left" w:pos="720"/>
        </w:tabs>
        <w:spacing w:after="120" w:line="360" w:lineRule="auto"/>
        <w:ind w:firstLine="357"/>
        <w:jc w:val="both"/>
        <w:rPr>
          <w:rFonts w:eastAsia="Calibri"/>
          <w:b/>
          <w:sz w:val="26"/>
          <w:szCs w:val="26"/>
        </w:rPr>
      </w:pPr>
      <w:r w:rsidRPr="003C4D81">
        <w:rPr>
          <w:rFonts w:eastAsia="Calibri"/>
          <w:b/>
          <w:sz w:val="26"/>
          <w:szCs w:val="26"/>
        </w:rPr>
        <w:t>2.1. Subjects and scope of application</w:t>
      </w:r>
    </w:p>
    <w:p w14:paraId="294EAE97" w14:textId="098A11A8" w:rsidR="001E1176" w:rsidRPr="00B5167F" w:rsidRDefault="001E1176" w:rsidP="003C4D81">
      <w:pPr>
        <w:tabs>
          <w:tab w:val="left" w:pos="810"/>
        </w:tabs>
        <w:spacing w:after="120" w:line="360" w:lineRule="auto"/>
        <w:ind w:firstLine="357"/>
        <w:jc w:val="both"/>
        <w:rPr>
          <w:rFonts w:eastAsia="Calibri"/>
          <w:b/>
          <w:sz w:val="26"/>
          <w:szCs w:val="26"/>
        </w:rPr>
      </w:pPr>
      <w:r w:rsidRPr="003C4D81">
        <w:rPr>
          <w:rFonts w:eastAsia="Calibri"/>
          <w:sz w:val="26"/>
          <w:szCs w:val="26"/>
        </w:rPr>
        <w:t xml:space="preserve">Students of formal training systems, talented bachelors, talented engineers, advanced and high-quality programs have registered </w:t>
      </w:r>
      <w:r w:rsidR="00FD6FF3">
        <w:rPr>
          <w:rFonts w:eastAsia="Calibri"/>
          <w:sz w:val="26"/>
          <w:szCs w:val="26"/>
          <w:lang w:val="en-US"/>
        </w:rPr>
        <w:t>in the 2</w:t>
      </w:r>
      <w:r w:rsidR="00FD6FF3" w:rsidRPr="00FD6FF3">
        <w:rPr>
          <w:rFonts w:eastAsia="Calibri"/>
          <w:sz w:val="26"/>
          <w:szCs w:val="26"/>
          <w:vertAlign w:val="superscript"/>
          <w:lang w:val="en-US"/>
        </w:rPr>
        <w:t>nd</w:t>
      </w:r>
      <w:r w:rsidR="00FD6FF3">
        <w:rPr>
          <w:rFonts w:eastAsia="Calibri"/>
          <w:sz w:val="26"/>
          <w:szCs w:val="26"/>
          <w:lang w:val="en-US"/>
        </w:rPr>
        <w:t xml:space="preserve"> semester of the 2</w:t>
      </w:r>
      <w:r w:rsidRPr="003C4D81">
        <w:rPr>
          <w:rFonts w:eastAsia="Calibri"/>
          <w:sz w:val="26"/>
          <w:szCs w:val="26"/>
        </w:rPr>
        <w:t>019-2020</w:t>
      </w:r>
      <w:r w:rsidR="00FD6FF3">
        <w:rPr>
          <w:rFonts w:eastAsia="Calibri"/>
          <w:sz w:val="26"/>
          <w:szCs w:val="26"/>
          <w:lang w:val="en-US"/>
        </w:rPr>
        <w:t xml:space="preserve"> school year</w:t>
      </w:r>
      <w:r w:rsidRPr="003C4D81">
        <w:rPr>
          <w:rFonts w:eastAsia="Calibri"/>
          <w:sz w:val="26"/>
          <w:szCs w:val="26"/>
        </w:rPr>
        <w:t>.</w:t>
      </w:r>
    </w:p>
    <w:p w14:paraId="4A8C95CB" w14:textId="77777777" w:rsidR="001E1176" w:rsidRPr="00FD6FF3" w:rsidRDefault="001E1176" w:rsidP="003C4D81">
      <w:pPr>
        <w:tabs>
          <w:tab w:val="left" w:pos="720"/>
        </w:tabs>
        <w:spacing w:after="120" w:line="360" w:lineRule="auto"/>
        <w:ind w:firstLine="357"/>
        <w:jc w:val="both"/>
        <w:rPr>
          <w:rFonts w:eastAsia="Calibri"/>
          <w:b/>
          <w:sz w:val="26"/>
          <w:szCs w:val="26"/>
          <w:lang w:val="en-US"/>
        </w:rPr>
      </w:pPr>
      <w:r w:rsidRPr="00B5167F">
        <w:rPr>
          <w:rFonts w:eastAsia="Calibri"/>
          <w:b/>
          <w:sz w:val="26"/>
          <w:szCs w:val="26"/>
        </w:rPr>
        <w:t>2.2. Form</w:t>
      </w:r>
    </w:p>
    <w:p w14:paraId="0E5B7CC4" w14:textId="3B07E317" w:rsidR="001E1176" w:rsidRPr="00B5167F" w:rsidRDefault="001E1176" w:rsidP="003C4D81">
      <w:pPr>
        <w:spacing w:after="120" w:line="360" w:lineRule="auto"/>
        <w:ind w:firstLine="357"/>
        <w:jc w:val="both"/>
        <w:rPr>
          <w:rFonts w:eastAsia="Calibri"/>
          <w:sz w:val="26"/>
          <w:szCs w:val="26"/>
        </w:rPr>
      </w:pPr>
      <w:r w:rsidRPr="00B5167F">
        <w:rPr>
          <w:rFonts w:eastAsia="Calibri"/>
          <w:sz w:val="26"/>
          <w:szCs w:val="26"/>
        </w:rPr>
        <w:t xml:space="preserve">Online survey, the survey system sends  the </w:t>
      </w:r>
      <w:hyperlink r:id="rId8" w:history="1">
        <w:r w:rsidRPr="003C4D81">
          <w:rPr>
            <w:rStyle w:val="Hyperlink"/>
            <w:sz w:val="26"/>
            <w:szCs w:val="26"/>
            <w:shd w:val="clear" w:color="auto" w:fill="FFFFFF"/>
          </w:rPr>
          <w:t xml:space="preserve">https://survey.uit.edu.vn survey link </w:t>
        </w:r>
      </w:hyperlink>
      <w:r w:rsidRPr="00B5167F">
        <w:rPr>
          <w:rFonts w:eastAsia="Calibri"/>
          <w:sz w:val="26"/>
          <w:szCs w:val="26"/>
        </w:rPr>
        <w:t xml:space="preserve"> to the student's email according to the module registration list, students complete the survey according to the instructions.</w:t>
      </w:r>
    </w:p>
    <w:p w14:paraId="66CE33E2" w14:textId="77777777" w:rsidR="001E1176" w:rsidRPr="00B5167F" w:rsidRDefault="001E1176" w:rsidP="003C4D81">
      <w:pPr>
        <w:tabs>
          <w:tab w:val="left" w:pos="720"/>
        </w:tabs>
        <w:spacing w:after="120" w:line="360" w:lineRule="auto"/>
        <w:ind w:left="360"/>
        <w:jc w:val="both"/>
        <w:rPr>
          <w:i/>
          <w:sz w:val="26"/>
          <w:szCs w:val="26"/>
        </w:rPr>
      </w:pPr>
      <w:r w:rsidRPr="00B5167F">
        <w:rPr>
          <w:rFonts w:eastAsia="Calibri"/>
          <w:b/>
          <w:sz w:val="26"/>
          <w:szCs w:val="26"/>
        </w:rPr>
        <w:t>2.3. Implementation time</w:t>
      </w:r>
    </w:p>
    <w:p w14:paraId="0FA94649" w14:textId="3436F704" w:rsidR="001E1176" w:rsidRPr="003C4D81" w:rsidRDefault="001E1176" w:rsidP="003C4D81">
      <w:pPr>
        <w:tabs>
          <w:tab w:val="left" w:pos="720"/>
        </w:tabs>
        <w:spacing w:after="120" w:line="360" w:lineRule="auto"/>
        <w:ind w:left="360"/>
        <w:jc w:val="both"/>
        <w:rPr>
          <w:rFonts w:eastAsia="Calibri"/>
          <w:sz w:val="26"/>
          <w:szCs w:val="26"/>
        </w:rPr>
      </w:pPr>
      <w:r w:rsidRPr="00B5167F">
        <w:rPr>
          <w:rFonts w:eastAsia="Calibri"/>
          <w:sz w:val="26"/>
          <w:szCs w:val="26"/>
        </w:rPr>
        <w:lastRenderedPageBreak/>
        <w:t>-</w:t>
      </w:r>
      <w:r w:rsidRPr="00B5167F">
        <w:rPr>
          <w:rFonts w:eastAsia="Calibri"/>
          <w:sz w:val="26"/>
          <w:szCs w:val="26"/>
        </w:rPr>
        <w:tab/>
        <w:t xml:space="preserve">Survey period: </w:t>
      </w:r>
      <w:r w:rsidR="000838F4" w:rsidRPr="00B5167F">
        <w:rPr>
          <w:rFonts w:eastAsia="Calibri"/>
          <w:sz w:val="26"/>
          <w:szCs w:val="26"/>
        </w:rPr>
        <w:t>16/5/2020 - 30/6/2020</w:t>
      </w:r>
    </w:p>
    <w:p w14:paraId="6BFA288C" w14:textId="451F4C42" w:rsidR="001E1176" w:rsidRPr="003C4D81" w:rsidRDefault="001E1176" w:rsidP="003C4D81">
      <w:pPr>
        <w:spacing w:after="120" w:line="360" w:lineRule="auto"/>
        <w:ind w:left="360"/>
        <w:jc w:val="both"/>
        <w:rPr>
          <w:rFonts w:eastAsia="Calibri"/>
          <w:sz w:val="26"/>
          <w:szCs w:val="26"/>
        </w:rPr>
      </w:pPr>
      <w:r w:rsidRPr="00B5167F">
        <w:rPr>
          <w:rFonts w:eastAsia="Calibri"/>
          <w:sz w:val="26"/>
          <w:szCs w:val="26"/>
        </w:rPr>
        <w:t>-</w:t>
      </w:r>
      <w:r w:rsidRPr="00B5167F">
        <w:rPr>
          <w:rFonts w:eastAsia="Calibri"/>
          <w:sz w:val="26"/>
          <w:szCs w:val="26"/>
        </w:rPr>
        <w:tab/>
        <w:t xml:space="preserve">Data processing and data separation: </w:t>
      </w:r>
      <w:r w:rsidR="00F87652" w:rsidRPr="00B5167F">
        <w:rPr>
          <w:rFonts w:eastAsia="Calibri"/>
          <w:sz w:val="26"/>
          <w:szCs w:val="26"/>
        </w:rPr>
        <w:t>02/07/2020 – 10/07/2020</w:t>
      </w:r>
    </w:p>
    <w:p w14:paraId="76F26E61" w14:textId="35C896CE" w:rsidR="001E1176" w:rsidRPr="003C4D81" w:rsidRDefault="001E1176" w:rsidP="003C4D81">
      <w:pPr>
        <w:spacing w:after="120" w:line="360" w:lineRule="auto"/>
        <w:ind w:left="360"/>
        <w:jc w:val="both"/>
        <w:rPr>
          <w:rFonts w:eastAsia="Calibri"/>
          <w:sz w:val="26"/>
          <w:szCs w:val="26"/>
        </w:rPr>
      </w:pPr>
      <w:r w:rsidRPr="00B5167F">
        <w:rPr>
          <w:rFonts w:eastAsia="Calibri"/>
          <w:sz w:val="26"/>
          <w:szCs w:val="26"/>
        </w:rPr>
        <w:t>-</w:t>
      </w:r>
      <w:r w:rsidRPr="00B5167F">
        <w:rPr>
          <w:rFonts w:eastAsia="Calibri"/>
          <w:sz w:val="26"/>
          <w:szCs w:val="26"/>
        </w:rPr>
        <w:tab/>
        <w:t xml:space="preserve">Write a report: </w:t>
      </w:r>
      <w:r w:rsidR="00F87652" w:rsidRPr="00B5167F">
        <w:rPr>
          <w:rFonts w:eastAsia="Calibri"/>
          <w:sz w:val="26"/>
          <w:szCs w:val="26"/>
        </w:rPr>
        <w:t>11/07/2020 – 25/07/2020</w:t>
      </w:r>
    </w:p>
    <w:p w14:paraId="4D817241" w14:textId="77777777" w:rsidR="001E1176" w:rsidRPr="00B5167F" w:rsidRDefault="001E1176" w:rsidP="003C4D81">
      <w:pPr>
        <w:tabs>
          <w:tab w:val="left" w:pos="720"/>
        </w:tabs>
        <w:spacing w:after="120" w:line="360" w:lineRule="auto"/>
        <w:ind w:left="360"/>
        <w:jc w:val="both"/>
        <w:rPr>
          <w:rFonts w:eastAsia="Calibri"/>
          <w:b/>
          <w:sz w:val="26"/>
          <w:szCs w:val="26"/>
        </w:rPr>
      </w:pPr>
      <w:r w:rsidRPr="00B5167F">
        <w:rPr>
          <w:rFonts w:eastAsia="Calibri"/>
          <w:b/>
          <w:sz w:val="26"/>
          <w:szCs w:val="26"/>
        </w:rPr>
        <w:t>2.4. Survey Tools</w:t>
      </w:r>
    </w:p>
    <w:p w14:paraId="7A08FA8E" w14:textId="1D47ACC1" w:rsidR="001E1176" w:rsidRPr="00B5167F" w:rsidRDefault="001E1176" w:rsidP="003C4D81">
      <w:pPr>
        <w:spacing w:after="120" w:line="360" w:lineRule="auto"/>
        <w:ind w:firstLine="360"/>
        <w:jc w:val="both"/>
        <w:rPr>
          <w:rFonts w:eastAsia="Calibri"/>
          <w:sz w:val="26"/>
          <w:szCs w:val="26"/>
        </w:rPr>
      </w:pPr>
      <w:r w:rsidRPr="00B5167F">
        <w:rPr>
          <w:rFonts w:eastAsia="Calibri"/>
          <w:sz w:val="26"/>
          <w:szCs w:val="26"/>
        </w:rPr>
        <w:t>The Department of Information and Communications shall collect opinions of teachers and students through the approved survey. The student questionnaire on onlinr teaching activities of teachers consists of 15 questions; For the GV survey consists of 11 questions.</w:t>
      </w:r>
    </w:p>
    <w:p w14:paraId="45811CB6" w14:textId="77822B99" w:rsidR="001E1176" w:rsidRPr="00B5167F" w:rsidRDefault="000838F4" w:rsidP="003C4D81">
      <w:pPr>
        <w:spacing w:after="120" w:line="360" w:lineRule="auto"/>
        <w:ind w:firstLine="360"/>
        <w:jc w:val="both"/>
        <w:rPr>
          <w:rFonts w:eastAsia="Calibri"/>
          <w:sz w:val="26"/>
          <w:szCs w:val="26"/>
        </w:rPr>
      </w:pPr>
      <w:r w:rsidRPr="003C4D81">
        <w:rPr>
          <w:rFonts w:eastAsia="Calibri"/>
          <w:sz w:val="26"/>
          <w:szCs w:val="26"/>
        </w:rPr>
        <w:t>Survey content: Form of subject organization; teaching activities of teachers; form of teaching-learning method, support, level of satisfaction.</w:t>
      </w:r>
    </w:p>
    <w:p w14:paraId="0537472A" w14:textId="046A6357" w:rsidR="001E1176" w:rsidRPr="00B5167F" w:rsidRDefault="001E1176" w:rsidP="003C4D81">
      <w:pPr>
        <w:spacing w:after="120" w:line="360" w:lineRule="auto"/>
        <w:ind w:firstLine="360"/>
        <w:jc w:val="both"/>
        <w:rPr>
          <w:rFonts w:eastAsia="Calibri"/>
          <w:sz w:val="26"/>
          <w:szCs w:val="26"/>
        </w:rPr>
      </w:pPr>
      <w:r w:rsidRPr="00B5167F">
        <w:rPr>
          <w:color w:val="000000"/>
          <w:sz w:val="26"/>
          <w:szCs w:val="26"/>
          <w:shd w:val="clear" w:color="auto" w:fill="FFFFFF"/>
        </w:rPr>
        <w:t>The questions in the survey are built diversely, including: single-choice questions, many-choice questions, open-ended questions, especially satisfaction measurement questions on the Likert scale with 5 levels:</w:t>
      </w:r>
    </w:p>
    <w:p w14:paraId="34B1CFF4" w14:textId="345326A2" w:rsidR="001E1176" w:rsidRPr="00B5167F" w:rsidRDefault="001E1176" w:rsidP="003C4D81">
      <w:pPr>
        <w:pStyle w:val="ListParagraph"/>
        <w:numPr>
          <w:ilvl w:val="0"/>
          <w:numId w:val="1"/>
        </w:numPr>
        <w:tabs>
          <w:tab w:val="left" w:pos="1710"/>
        </w:tabs>
        <w:spacing w:after="120" w:line="360" w:lineRule="auto"/>
        <w:ind w:left="714" w:hanging="357"/>
        <w:jc w:val="both"/>
        <w:rPr>
          <w:rFonts w:eastAsia="Calibri"/>
          <w:sz w:val="26"/>
          <w:szCs w:val="26"/>
        </w:rPr>
      </w:pPr>
      <w:r w:rsidRPr="00B5167F">
        <w:rPr>
          <w:rFonts w:eastAsia="Calibri"/>
          <w:i/>
          <w:sz w:val="26"/>
          <w:szCs w:val="26"/>
        </w:rPr>
        <w:t>Level 1:</w:t>
      </w:r>
      <w:r w:rsidRPr="00B5167F">
        <w:rPr>
          <w:rFonts w:eastAsia="Calibri"/>
          <w:sz w:val="26"/>
          <w:szCs w:val="26"/>
        </w:rPr>
        <w:tab/>
      </w:r>
      <w:r w:rsidR="000838F4" w:rsidRPr="00B5167F">
        <w:rPr>
          <w:rFonts w:eastAsia="Calibri"/>
          <w:sz w:val="26"/>
          <w:szCs w:val="26"/>
        </w:rPr>
        <w:t>Totally not good/completely dissatisfied</w:t>
      </w:r>
      <w:r w:rsidRPr="00B5167F">
        <w:rPr>
          <w:rFonts w:eastAsia="Calibri"/>
          <w:sz w:val="26"/>
          <w:szCs w:val="26"/>
        </w:rPr>
        <w:tab/>
      </w:r>
      <w:r w:rsidRPr="00B5167F">
        <w:rPr>
          <w:rFonts w:eastAsia="Calibri"/>
          <w:sz w:val="26"/>
          <w:szCs w:val="26"/>
        </w:rPr>
        <w:tab/>
      </w:r>
    </w:p>
    <w:p w14:paraId="2483983D" w14:textId="720A473B" w:rsidR="001E1176" w:rsidRPr="00B5167F" w:rsidRDefault="001E1176" w:rsidP="003C4D81">
      <w:pPr>
        <w:pStyle w:val="ListParagraph"/>
        <w:numPr>
          <w:ilvl w:val="0"/>
          <w:numId w:val="1"/>
        </w:numPr>
        <w:tabs>
          <w:tab w:val="left" w:pos="1710"/>
        </w:tabs>
        <w:spacing w:after="120" w:line="360" w:lineRule="auto"/>
        <w:ind w:left="720"/>
        <w:jc w:val="both"/>
        <w:rPr>
          <w:color w:val="000000"/>
          <w:sz w:val="26"/>
          <w:szCs w:val="26"/>
        </w:rPr>
      </w:pPr>
      <w:r w:rsidRPr="00B5167F">
        <w:rPr>
          <w:i/>
          <w:color w:val="000000"/>
          <w:sz w:val="26"/>
          <w:szCs w:val="26"/>
          <w:shd w:val="clear" w:color="auto" w:fill="FFFFFF"/>
        </w:rPr>
        <w:t>Level 2:</w:t>
      </w:r>
      <w:r w:rsidRPr="00B5167F">
        <w:rPr>
          <w:color w:val="000000"/>
          <w:sz w:val="26"/>
          <w:szCs w:val="26"/>
          <w:shd w:val="clear" w:color="auto" w:fill="FFFFFF"/>
        </w:rPr>
        <w:tab/>
      </w:r>
      <w:r w:rsidR="000838F4" w:rsidRPr="00B5167F">
        <w:rPr>
          <w:color w:val="000000"/>
          <w:sz w:val="26"/>
          <w:szCs w:val="26"/>
          <w:shd w:val="clear" w:color="auto" w:fill="FFFFFF"/>
        </w:rPr>
        <w:t>Not good/Not satisfied</w:t>
      </w:r>
      <w:r w:rsidRPr="00B5167F">
        <w:rPr>
          <w:color w:val="000000"/>
          <w:sz w:val="26"/>
          <w:szCs w:val="26"/>
          <w:shd w:val="clear" w:color="auto" w:fill="FFFFFF"/>
        </w:rPr>
        <w:tab/>
      </w:r>
      <w:r w:rsidRPr="00B5167F">
        <w:rPr>
          <w:color w:val="000000"/>
          <w:sz w:val="26"/>
          <w:szCs w:val="26"/>
          <w:shd w:val="clear" w:color="auto" w:fill="FFFFFF"/>
        </w:rPr>
        <w:tab/>
      </w:r>
      <w:r w:rsidRPr="00B5167F">
        <w:rPr>
          <w:color w:val="000000"/>
          <w:sz w:val="26"/>
          <w:szCs w:val="26"/>
          <w:shd w:val="clear" w:color="auto" w:fill="FFFFFF"/>
        </w:rPr>
        <w:tab/>
      </w:r>
    </w:p>
    <w:p w14:paraId="67741268" w14:textId="5AD5BEFB" w:rsidR="001E1176" w:rsidRPr="003C4D81" w:rsidRDefault="001E1176" w:rsidP="003C4D81">
      <w:pPr>
        <w:pStyle w:val="ListParagraph"/>
        <w:numPr>
          <w:ilvl w:val="0"/>
          <w:numId w:val="1"/>
        </w:numPr>
        <w:tabs>
          <w:tab w:val="left" w:pos="1710"/>
        </w:tabs>
        <w:spacing w:after="120" w:line="360" w:lineRule="auto"/>
        <w:ind w:left="720"/>
        <w:jc w:val="both"/>
        <w:rPr>
          <w:color w:val="000000"/>
          <w:sz w:val="26"/>
          <w:szCs w:val="26"/>
          <w:lang w:val="en-US"/>
        </w:rPr>
      </w:pPr>
      <w:r w:rsidRPr="003C4D81">
        <w:rPr>
          <w:i/>
          <w:color w:val="000000"/>
          <w:sz w:val="26"/>
          <w:szCs w:val="26"/>
          <w:shd w:val="clear" w:color="auto" w:fill="FFFFFF"/>
        </w:rPr>
        <w:t>Level 3:</w:t>
      </w:r>
      <w:r w:rsidRPr="003C4D81">
        <w:rPr>
          <w:color w:val="000000"/>
          <w:sz w:val="26"/>
          <w:szCs w:val="26"/>
          <w:shd w:val="clear" w:color="auto" w:fill="FFFFFF"/>
        </w:rPr>
        <w:tab/>
      </w:r>
      <w:r w:rsidR="000838F4" w:rsidRPr="003C4D81">
        <w:rPr>
          <w:color w:val="000000"/>
          <w:sz w:val="26"/>
          <w:szCs w:val="26"/>
          <w:shd w:val="clear" w:color="auto" w:fill="FFFFFF"/>
        </w:rPr>
        <w:t>Normal</w:t>
      </w:r>
      <w:r w:rsidRPr="003C4D81">
        <w:rPr>
          <w:color w:val="000000"/>
          <w:sz w:val="26"/>
          <w:szCs w:val="26"/>
          <w:shd w:val="clear" w:color="auto" w:fill="FFFFFF"/>
        </w:rPr>
        <w:tab/>
      </w:r>
      <w:r w:rsidRPr="003C4D81">
        <w:rPr>
          <w:color w:val="000000"/>
          <w:sz w:val="26"/>
          <w:szCs w:val="26"/>
          <w:shd w:val="clear" w:color="auto" w:fill="FFFFFF"/>
        </w:rPr>
        <w:tab/>
      </w:r>
      <w:r w:rsidRPr="003C4D81">
        <w:rPr>
          <w:color w:val="000000"/>
          <w:sz w:val="26"/>
          <w:szCs w:val="26"/>
          <w:shd w:val="clear" w:color="auto" w:fill="FFFFFF"/>
        </w:rPr>
        <w:tab/>
      </w:r>
    </w:p>
    <w:p w14:paraId="6AF30D19" w14:textId="0C8FA12F" w:rsidR="001E1176" w:rsidRPr="003C4D81" w:rsidRDefault="001E1176" w:rsidP="003C4D81">
      <w:pPr>
        <w:pStyle w:val="ListParagraph"/>
        <w:numPr>
          <w:ilvl w:val="0"/>
          <w:numId w:val="1"/>
        </w:numPr>
        <w:tabs>
          <w:tab w:val="left" w:pos="1710"/>
        </w:tabs>
        <w:spacing w:after="120" w:line="360" w:lineRule="auto"/>
        <w:ind w:left="720"/>
        <w:jc w:val="both"/>
        <w:rPr>
          <w:sz w:val="26"/>
          <w:szCs w:val="26"/>
        </w:rPr>
      </w:pPr>
      <w:r w:rsidRPr="003C4D81">
        <w:rPr>
          <w:i/>
          <w:color w:val="000000"/>
          <w:sz w:val="26"/>
          <w:szCs w:val="26"/>
          <w:shd w:val="clear" w:color="auto" w:fill="FFFFFF"/>
        </w:rPr>
        <w:t>Level 4:</w:t>
      </w:r>
      <w:r w:rsidRPr="003C4D81">
        <w:rPr>
          <w:color w:val="000000"/>
          <w:sz w:val="26"/>
          <w:szCs w:val="26"/>
          <w:shd w:val="clear" w:color="auto" w:fill="FFFFFF"/>
        </w:rPr>
        <w:tab/>
        <w:t>Good/Satisfied</w:t>
      </w:r>
      <w:r w:rsidRPr="003C4D81">
        <w:rPr>
          <w:color w:val="000000"/>
          <w:sz w:val="26"/>
          <w:szCs w:val="26"/>
          <w:shd w:val="clear" w:color="auto" w:fill="FFFFFF"/>
        </w:rPr>
        <w:tab/>
      </w:r>
      <w:r w:rsidRPr="003C4D81">
        <w:rPr>
          <w:color w:val="000000"/>
          <w:sz w:val="26"/>
          <w:szCs w:val="26"/>
          <w:shd w:val="clear" w:color="auto" w:fill="FFFFFF"/>
        </w:rPr>
        <w:tab/>
      </w:r>
      <w:r w:rsidRPr="003C4D81">
        <w:rPr>
          <w:color w:val="000000"/>
          <w:sz w:val="26"/>
          <w:szCs w:val="26"/>
          <w:shd w:val="clear" w:color="auto" w:fill="FFFFFF"/>
        </w:rPr>
        <w:tab/>
      </w:r>
    </w:p>
    <w:p w14:paraId="094A78D0" w14:textId="61C35BDB" w:rsidR="001E1176" w:rsidRPr="00F87652" w:rsidRDefault="000838F4" w:rsidP="00F87652">
      <w:pPr>
        <w:pStyle w:val="ListParagraph"/>
        <w:numPr>
          <w:ilvl w:val="0"/>
          <w:numId w:val="1"/>
        </w:numPr>
        <w:tabs>
          <w:tab w:val="left" w:pos="1710"/>
        </w:tabs>
        <w:spacing w:after="120" w:line="360" w:lineRule="auto"/>
        <w:ind w:left="720"/>
        <w:jc w:val="both"/>
        <w:rPr>
          <w:sz w:val="26"/>
          <w:szCs w:val="26"/>
        </w:rPr>
      </w:pPr>
      <w:r w:rsidRPr="003C4D81">
        <w:rPr>
          <w:i/>
          <w:iCs/>
          <w:sz w:val="26"/>
          <w:szCs w:val="26"/>
        </w:rPr>
        <w:t xml:space="preserve">Level 5: </w:t>
      </w:r>
      <w:r w:rsidRPr="003C4D81">
        <w:rPr>
          <w:sz w:val="26"/>
          <w:szCs w:val="26"/>
        </w:rPr>
        <w:tab/>
        <w:t>Perfectly good/completely satisfied</w:t>
      </w:r>
    </w:p>
    <w:p w14:paraId="09097971" w14:textId="77777777" w:rsidR="001E1176" w:rsidRPr="003C4D81" w:rsidRDefault="001E1176" w:rsidP="003C4D81">
      <w:pPr>
        <w:pStyle w:val="ListParagraph"/>
        <w:tabs>
          <w:tab w:val="left" w:pos="450"/>
        </w:tabs>
        <w:spacing w:after="120" w:line="360" w:lineRule="auto"/>
        <w:ind w:left="0"/>
        <w:jc w:val="both"/>
        <w:rPr>
          <w:rFonts w:eastAsia="Calibri"/>
          <w:b/>
          <w:sz w:val="26"/>
          <w:szCs w:val="26"/>
        </w:rPr>
      </w:pPr>
      <w:r w:rsidRPr="003C4D81">
        <w:rPr>
          <w:rFonts w:eastAsia="Calibri"/>
          <w:b/>
          <w:sz w:val="26"/>
          <w:szCs w:val="26"/>
        </w:rPr>
        <w:t>II.</w:t>
      </w:r>
      <w:r w:rsidRPr="00B5167F">
        <w:rPr>
          <w:rFonts w:eastAsia="Calibri"/>
          <w:b/>
          <w:sz w:val="26"/>
          <w:szCs w:val="26"/>
        </w:rPr>
        <w:tab/>
      </w:r>
      <w:r w:rsidRPr="003C4D81">
        <w:rPr>
          <w:rFonts w:eastAsia="Calibri"/>
          <w:b/>
          <w:sz w:val="26"/>
          <w:szCs w:val="26"/>
        </w:rPr>
        <w:t>SURVEY RESULTS</w:t>
      </w:r>
    </w:p>
    <w:p w14:paraId="4B84882A" w14:textId="4AB8D1CE" w:rsidR="001E1176" w:rsidRPr="003C4D81" w:rsidRDefault="001E1176" w:rsidP="003C4D81">
      <w:pPr>
        <w:tabs>
          <w:tab w:val="left" w:pos="720"/>
        </w:tabs>
        <w:spacing w:after="120" w:line="360" w:lineRule="auto"/>
        <w:ind w:firstLine="360"/>
        <w:jc w:val="both"/>
        <w:rPr>
          <w:rFonts w:eastAsia="Calibri"/>
          <w:b/>
          <w:i/>
          <w:sz w:val="26"/>
          <w:szCs w:val="26"/>
        </w:rPr>
      </w:pPr>
      <w:r w:rsidRPr="003C4D81">
        <w:rPr>
          <w:rFonts w:eastAsia="Calibri"/>
          <w:b/>
          <w:sz w:val="26"/>
          <w:szCs w:val="26"/>
        </w:rPr>
        <w:t xml:space="preserve">1. </w:t>
      </w:r>
      <w:r w:rsidRPr="003C4D81">
        <w:rPr>
          <w:rFonts w:eastAsia="Calibri"/>
          <w:b/>
          <w:sz w:val="26"/>
          <w:szCs w:val="26"/>
        </w:rPr>
        <w:tab/>
        <w:t xml:space="preserve">Amount </w:t>
      </w:r>
      <w:r w:rsidR="003E27C3" w:rsidRPr="003C4D81">
        <w:rPr>
          <w:rFonts w:eastAsia="Calibri"/>
          <w:b/>
          <w:sz w:val="26"/>
          <w:szCs w:val="26"/>
        </w:rPr>
        <w:t>Teachers and students conducted the survey</w:t>
      </w:r>
    </w:p>
    <w:p w14:paraId="19A61BAB" w14:textId="0769D0D0" w:rsidR="00136493" w:rsidRPr="003C4D81" w:rsidRDefault="00FD6FF3" w:rsidP="003C4D81">
      <w:pPr>
        <w:pStyle w:val="Default"/>
        <w:spacing w:before="120" w:after="120" w:line="360" w:lineRule="auto"/>
        <w:ind w:firstLine="567"/>
        <w:jc w:val="both"/>
        <w:rPr>
          <w:sz w:val="26"/>
          <w:szCs w:val="26"/>
          <w:lang w:val="vi-VN"/>
        </w:rPr>
      </w:pPr>
      <w:r>
        <w:rPr>
          <w:sz w:val="26"/>
          <w:szCs w:val="26"/>
        </w:rPr>
        <w:t>2</w:t>
      </w:r>
      <w:r w:rsidRPr="00FD6FF3">
        <w:rPr>
          <w:sz w:val="26"/>
          <w:szCs w:val="26"/>
          <w:vertAlign w:val="superscript"/>
        </w:rPr>
        <w:t>nd</w:t>
      </w:r>
      <w:r>
        <w:rPr>
          <w:sz w:val="26"/>
          <w:szCs w:val="26"/>
        </w:rPr>
        <w:t xml:space="preserve"> semester of the</w:t>
      </w:r>
      <w:r w:rsidR="000838F4" w:rsidRPr="00B5167F">
        <w:rPr>
          <w:sz w:val="26"/>
          <w:szCs w:val="26"/>
        </w:rPr>
        <w:t xml:space="preserve"> 2019-2020, out of a total of 4463 students registered for the module, about 10% of students were close to completing the subjects in the program, only studying project subjects, graduation topics or dissertations; Therefore, these students do not participate in online learning, so they will not participate in the survey of teachers' online teaching activities. As a result, 3700/4121 students participated in the survey, achieving the rate of 89.9%. This ratio is high and ensures sufficient statistical reliability.</w:t>
      </w:r>
    </w:p>
    <w:tbl>
      <w:tblPr>
        <w:tblW w:w="89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919"/>
        <w:gridCol w:w="930"/>
        <w:gridCol w:w="929"/>
        <w:gridCol w:w="929"/>
        <w:gridCol w:w="929"/>
        <w:gridCol w:w="1144"/>
        <w:gridCol w:w="892"/>
      </w:tblGrid>
      <w:tr w:rsidR="007C4382" w:rsidRPr="003C4D81" w14:paraId="175A9C06" w14:textId="77777777" w:rsidTr="00C80558">
        <w:trPr>
          <w:trHeight w:val="291"/>
          <w:tblHeader/>
        </w:trPr>
        <w:tc>
          <w:tcPr>
            <w:tcW w:w="567" w:type="dxa"/>
            <w:vMerge w:val="restart"/>
            <w:shd w:val="clear" w:color="auto" w:fill="F7CAAC" w:themeFill="accent2" w:themeFillTint="66"/>
            <w:noWrap/>
            <w:vAlign w:val="center"/>
            <w:hideMark/>
          </w:tcPr>
          <w:p w14:paraId="46A4EC44" w14:textId="4CF6E5F2" w:rsidR="00682CA1" w:rsidRPr="00AC5B88" w:rsidRDefault="00FD6FF3" w:rsidP="00AC5B88">
            <w:pPr>
              <w:spacing w:before="0"/>
              <w:jc w:val="center"/>
              <w:rPr>
                <w:rFonts w:eastAsia="Times New Roman"/>
                <w:b/>
                <w:bCs/>
                <w:color w:val="000000"/>
                <w:sz w:val="22"/>
                <w:szCs w:val="22"/>
                <w:lang w:val="en-US"/>
              </w:rPr>
            </w:pPr>
            <w:r w:rsidRPr="00AC5B88">
              <w:rPr>
                <w:rFonts w:eastAsia="Times New Roman"/>
                <w:b/>
                <w:bCs/>
                <w:color w:val="000000"/>
                <w:sz w:val="22"/>
                <w:szCs w:val="22"/>
                <w:lang w:val="en-US"/>
              </w:rPr>
              <w:lastRenderedPageBreak/>
              <w:t>No.</w:t>
            </w:r>
          </w:p>
        </w:tc>
        <w:tc>
          <w:tcPr>
            <w:tcW w:w="1701" w:type="dxa"/>
            <w:vMerge w:val="restart"/>
            <w:shd w:val="clear" w:color="auto" w:fill="F7CAAC" w:themeFill="accent2" w:themeFillTint="66"/>
            <w:vAlign w:val="center"/>
            <w:hideMark/>
          </w:tcPr>
          <w:p w14:paraId="4008C964" w14:textId="6306555E" w:rsidR="00682CA1" w:rsidRPr="00AC5B88" w:rsidRDefault="00FD6FF3" w:rsidP="00AC5B88">
            <w:pPr>
              <w:spacing w:before="0"/>
              <w:jc w:val="center"/>
              <w:rPr>
                <w:rFonts w:eastAsia="Times New Roman"/>
                <w:b/>
                <w:bCs/>
                <w:color w:val="000000"/>
                <w:sz w:val="22"/>
                <w:szCs w:val="22"/>
                <w:lang w:val="en-US"/>
              </w:rPr>
            </w:pPr>
            <w:r w:rsidRPr="00AC5B88">
              <w:rPr>
                <w:rFonts w:eastAsia="Times New Roman"/>
                <w:b/>
                <w:bCs/>
                <w:color w:val="000000"/>
                <w:sz w:val="22"/>
                <w:szCs w:val="22"/>
                <w:lang w:val="en-US"/>
              </w:rPr>
              <w:t>Faculties</w:t>
            </w:r>
          </w:p>
        </w:tc>
        <w:tc>
          <w:tcPr>
            <w:tcW w:w="5780" w:type="dxa"/>
            <w:gridSpan w:val="6"/>
            <w:shd w:val="clear" w:color="auto" w:fill="F7CAAC" w:themeFill="accent2" w:themeFillTint="66"/>
            <w:noWrap/>
            <w:vAlign w:val="center"/>
            <w:hideMark/>
          </w:tcPr>
          <w:p w14:paraId="2C22CF41" w14:textId="31B76D6D" w:rsidR="00682CA1" w:rsidRPr="00AC5B88" w:rsidRDefault="00FD6FF3" w:rsidP="00AC5B88">
            <w:pPr>
              <w:spacing w:before="0"/>
              <w:jc w:val="center"/>
              <w:rPr>
                <w:rFonts w:eastAsia="Times New Roman"/>
                <w:b/>
                <w:bCs/>
                <w:color w:val="000000"/>
                <w:sz w:val="22"/>
                <w:szCs w:val="22"/>
                <w:lang w:val="en-US"/>
              </w:rPr>
            </w:pPr>
            <w:r w:rsidRPr="00AC5B88">
              <w:rPr>
                <w:rFonts w:eastAsia="Times New Roman"/>
                <w:b/>
                <w:bCs/>
                <w:color w:val="000000"/>
                <w:sz w:val="22"/>
                <w:szCs w:val="22"/>
                <w:lang w:val="en-US"/>
              </w:rPr>
              <w:t>Forms of training</w:t>
            </w:r>
          </w:p>
        </w:tc>
        <w:tc>
          <w:tcPr>
            <w:tcW w:w="892" w:type="dxa"/>
            <w:shd w:val="clear" w:color="auto" w:fill="F7CAAC" w:themeFill="accent2" w:themeFillTint="66"/>
            <w:noWrap/>
            <w:vAlign w:val="center"/>
            <w:hideMark/>
          </w:tcPr>
          <w:p w14:paraId="4E75C6DB" w14:textId="087D048D" w:rsidR="00682CA1" w:rsidRPr="00AC5B88" w:rsidRDefault="00682CA1" w:rsidP="00AC5B88">
            <w:pPr>
              <w:spacing w:before="0"/>
              <w:jc w:val="center"/>
              <w:rPr>
                <w:rFonts w:eastAsia="Times New Roman"/>
                <w:b/>
                <w:bCs/>
                <w:color w:val="000000"/>
                <w:sz w:val="22"/>
                <w:szCs w:val="22"/>
              </w:rPr>
            </w:pPr>
          </w:p>
        </w:tc>
      </w:tr>
      <w:tr w:rsidR="00AC5B88" w:rsidRPr="003C4D81" w14:paraId="519E0A42" w14:textId="77777777" w:rsidTr="00C80558">
        <w:trPr>
          <w:trHeight w:val="415"/>
          <w:tblHeader/>
        </w:trPr>
        <w:tc>
          <w:tcPr>
            <w:tcW w:w="567" w:type="dxa"/>
            <w:vMerge/>
            <w:shd w:val="clear" w:color="auto" w:fill="F7CAAC" w:themeFill="accent2" w:themeFillTint="66"/>
            <w:vAlign w:val="center"/>
            <w:hideMark/>
          </w:tcPr>
          <w:p w14:paraId="0A204B34" w14:textId="77777777" w:rsidR="00682CA1" w:rsidRPr="00AC5B88" w:rsidRDefault="00682CA1" w:rsidP="00AC5B88">
            <w:pPr>
              <w:spacing w:before="0"/>
              <w:jc w:val="both"/>
              <w:rPr>
                <w:rFonts w:eastAsia="Times New Roman"/>
                <w:b/>
                <w:bCs/>
                <w:color w:val="000000"/>
                <w:sz w:val="22"/>
                <w:szCs w:val="22"/>
              </w:rPr>
            </w:pPr>
          </w:p>
        </w:tc>
        <w:tc>
          <w:tcPr>
            <w:tcW w:w="1701" w:type="dxa"/>
            <w:vMerge/>
            <w:shd w:val="clear" w:color="auto" w:fill="F7CAAC" w:themeFill="accent2" w:themeFillTint="66"/>
            <w:vAlign w:val="center"/>
            <w:hideMark/>
          </w:tcPr>
          <w:p w14:paraId="13F1C623" w14:textId="77777777" w:rsidR="00682CA1" w:rsidRPr="00AC5B88" w:rsidRDefault="00682CA1" w:rsidP="00AC5B88">
            <w:pPr>
              <w:spacing w:before="0"/>
              <w:jc w:val="both"/>
              <w:rPr>
                <w:rFonts w:eastAsia="Times New Roman"/>
                <w:b/>
                <w:bCs/>
                <w:color w:val="000000"/>
                <w:sz w:val="22"/>
                <w:szCs w:val="22"/>
              </w:rPr>
            </w:pPr>
          </w:p>
        </w:tc>
        <w:tc>
          <w:tcPr>
            <w:tcW w:w="919" w:type="dxa"/>
            <w:shd w:val="clear" w:color="auto" w:fill="F7CAAC" w:themeFill="accent2" w:themeFillTint="66"/>
            <w:vAlign w:val="center"/>
            <w:hideMark/>
          </w:tcPr>
          <w:p w14:paraId="3D4AE1B1" w14:textId="77777777" w:rsidR="00682CA1" w:rsidRPr="00AC5B88" w:rsidRDefault="00682CA1" w:rsidP="00AC5B88">
            <w:pPr>
              <w:spacing w:before="0"/>
              <w:jc w:val="both"/>
              <w:rPr>
                <w:rFonts w:eastAsia="Times New Roman"/>
                <w:b/>
                <w:bCs/>
                <w:color w:val="000000"/>
                <w:sz w:val="22"/>
                <w:szCs w:val="22"/>
              </w:rPr>
            </w:pPr>
            <w:r w:rsidRPr="00AC5B88">
              <w:rPr>
                <w:rFonts w:eastAsia="Times New Roman"/>
                <w:b/>
                <w:bCs/>
                <w:color w:val="000000"/>
                <w:sz w:val="22"/>
                <w:szCs w:val="22"/>
              </w:rPr>
              <w:t>CLC</w:t>
            </w:r>
          </w:p>
        </w:tc>
        <w:tc>
          <w:tcPr>
            <w:tcW w:w="930" w:type="dxa"/>
            <w:shd w:val="clear" w:color="auto" w:fill="F7CAAC" w:themeFill="accent2" w:themeFillTint="66"/>
            <w:vAlign w:val="center"/>
            <w:hideMark/>
          </w:tcPr>
          <w:p w14:paraId="7CC106E2" w14:textId="77777777" w:rsidR="00682CA1" w:rsidRPr="00AC5B88" w:rsidRDefault="00682CA1" w:rsidP="00AC5B88">
            <w:pPr>
              <w:spacing w:before="0"/>
              <w:jc w:val="both"/>
              <w:rPr>
                <w:rFonts w:eastAsia="Times New Roman"/>
                <w:b/>
                <w:bCs/>
                <w:color w:val="000000"/>
                <w:sz w:val="22"/>
                <w:szCs w:val="22"/>
              </w:rPr>
            </w:pPr>
            <w:r w:rsidRPr="00AC5B88">
              <w:rPr>
                <w:rFonts w:eastAsia="Times New Roman"/>
                <w:b/>
                <w:bCs/>
                <w:color w:val="000000"/>
                <w:sz w:val="22"/>
                <w:szCs w:val="22"/>
              </w:rPr>
              <w:t>CNTN</w:t>
            </w:r>
          </w:p>
        </w:tc>
        <w:tc>
          <w:tcPr>
            <w:tcW w:w="929" w:type="dxa"/>
            <w:shd w:val="clear" w:color="auto" w:fill="F7CAAC" w:themeFill="accent2" w:themeFillTint="66"/>
            <w:vAlign w:val="center"/>
            <w:hideMark/>
          </w:tcPr>
          <w:p w14:paraId="1432062A" w14:textId="77777777" w:rsidR="00682CA1" w:rsidRPr="00AC5B88" w:rsidRDefault="00682CA1" w:rsidP="00AC5B88">
            <w:pPr>
              <w:spacing w:before="0"/>
              <w:jc w:val="both"/>
              <w:rPr>
                <w:rFonts w:eastAsia="Times New Roman"/>
                <w:b/>
                <w:bCs/>
                <w:color w:val="000000"/>
                <w:sz w:val="22"/>
                <w:szCs w:val="22"/>
              </w:rPr>
            </w:pPr>
            <w:r w:rsidRPr="00AC5B88">
              <w:rPr>
                <w:rFonts w:eastAsia="Times New Roman"/>
                <w:b/>
                <w:bCs/>
                <w:color w:val="000000"/>
                <w:sz w:val="22"/>
                <w:szCs w:val="22"/>
              </w:rPr>
              <w:t>CQUI</w:t>
            </w:r>
          </w:p>
        </w:tc>
        <w:tc>
          <w:tcPr>
            <w:tcW w:w="929" w:type="dxa"/>
            <w:shd w:val="clear" w:color="auto" w:fill="F7CAAC" w:themeFill="accent2" w:themeFillTint="66"/>
            <w:vAlign w:val="center"/>
            <w:hideMark/>
          </w:tcPr>
          <w:p w14:paraId="5E2328B0" w14:textId="77777777" w:rsidR="00682CA1" w:rsidRPr="00AC5B88" w:rsidRDefault="00682CA1" w:rsidP="00AC5B88">
            <w:pPr>
              <w:spacing w:before="0"/>
              <w:jc w:val="both"/>
              <w:rPr>
                <w:rFonts w:eastAsia="Times New Roman"/>
                <w:b/>
                <w:bCs/>
                <w:color w:val="000000"/>
                <w:sz w:val="22"/>
                <w:szCs w:val="22"/>
              </w:rPr>
            </w:pPr>
            <w:r w:rsidRPr="00AC5B88">
              <w:rPr>
                <w:rFonts w:eastAsia="Times New Roman"/>
                <w:b/>
                <w:bCs/>
                <w:color w:val="000000"/>
                <w:sz w:val="22"/>
                <w:szCs w:val="22"/>
              </w:rPr>
              <w:t>CTTT</w:t>
            </w:r>
          </w:p>
        </w:tc>
        <w:tc>
          <w:tcPr>
            <w:tcW w:w="929" w:type="dxa"/>
            <w:shd w:val="clear" w:color="auto" w:fill="F7CAAC" w:themeFill="accent2" w:themeFillTint="66"/>
            <w:vAlign w:val="center"/>
            <w:hideMark/>
          </w:tcPr>
          <w:p w14:paraId="05DCC0F5" w14:textId="77777777" w:rsidR="00682CA1" w:rsidRPr="00AC5B88" w:rsidRDefault="00682CA1" w:rsidP="00AC5B88">
            <w:pPr>
              <w:spacing w:before="0"/>
              <w:jc w:val="both"/>
              <w:rPr>
                <w:rFonts w:eastAsia="Times New Roman"/>
                <w:b/>
                <w:bCs/>
                <w:color w:val="000000"/>
                <w:sz w:val="22"/>
                <w:szCs w:val="22"/>
              </w:rPr>
            </w:pPr>
            <w:r w:rsidRPr="00AC5B88">
              <w:rPr>
                <w:rFonts w:eastAsia="Times New Roman"/>
                <w:b/>
                <w:bCs/>
                <w:color w:val="000000"/>
                <w:sz w:val="22"/>
                <w:szCs w:val="22"/>
              </w:rPr>
              <w:t>KSTN</w:t>
            </w:r>
          </w:p>
        </w:tc>
        <w:tc>
          <w:tcPr>
            <w:tcW w:w="1144" w:type="dxa"/>
            <w:shd w:val="clear" w:color="auto" w:fill="F7CAAC" w:themeFill="accent2" w:themeFillTint="66"/>
            <w:vAlign w:val="center"/>
            <w:hideMark/>
          </w:tcPr>
          <w:p w14:paraId="00E32264" w14:textId="3194B723" w:rsidR="00682CA1" w:rsidRPr="00AC5B88" w:rsidRDefault="00FD6FF3" w:rsidP="00AC5B88">
            <w:pPr>
              <w:spacing w:before="0"/>
              <w:jc w:val="both"/>
              <w:rPr>
                <w:rFonts w:eastAsia="Times New Roman"/>
                <w:b/>
                <w:bCs/>
                <w:color w:val="000000"/>
                <w:sz w:val="22"/>
                <w:szCs w:val="22"/>
                <w:lang w:val="en-US"/>
              </w:rPr>
            </w:pPr>
            <w:r w:rsidRPr="00AC5B88">
              <w:rPr>
                <w:rFonts w:eastAsia="Times New Roman"/>
                <w:b/>
                <w:bCs/>
                <w:color w:val="000000"/>
                <w:sz w:val="22"/>
                <w:szCs w:val="22"/>
                <w:lang w:val="en-US"/>
              </w:rPr>
              <w:t>Number of respondents</w:t>
            </w:r>
          </w:p>
        </w:tc>
        <w:tc>
          <w:tcPr>
            <w:tcW w:w="892" w:type="dxa"/>
            <w:shd w:val="clear" w:color="auto" w:fill="F7CAAC" w:themeFill="accent2" w:themeFillTint="66"/>
            <w:vAlign w:val="center"/>
            <w:hideMark/>
          </w:tcPr>
          <w:p w14:paraId="24AB1053" w14:textId="1F6D44BE" w:rsidR="00682CA1" w:rsidRPr="00AC5B88" w:rsidRDefault="00FD6FF3" w:rsidP="00AC5B88">
            <w:pPr>
              <w:spacing w:before="0"/>
              <w:jc w:val="both"/>
              <w:rPr>
                <w:rFonts w:eastAsia="Times New Roman"/>
                <w:b/>
                <w:bCs/>
                <w:color w:val="000000"/>
                <w:sz w:val="22"/>
                <w:szCs w:val="22"/>
                <w:lang w:val="en-US"/>
              </w:rPr>
            </w:pPr>
            <w:r w:rsidRPr="00AC5B88">
              <w:rPr>
                <w:rFonts w:eastAsia="Times New Roman"/>
                <w:b/>
                <w:bCs/>
                <w:color w:val="000000"/>
                <w:sz w:val="22"/>
                <w:szCs w:val="22"/>
                <w:lang w:val="en-US"/>
              </w:rPr>
              <w:t>Percentage (%)</w:t>
            </w:r>
          </w:p>
        </w:tc>
      </w:tr>
      <w:tr w:rsidR="00AC5B88" w:rsidRPr="003C4D81" w14:paraId="58BF700C" w14:textId="77777777" w:rsidTr="00C80558">
        <w:trPr>
          <w:trHeight w:val="485"/>
        </w:trPr>
        <w:tc>
          <w:tcPr>
            <w:tcW w:w="567" w:type="dxa"/>
            <w:shd w:val="clear" w:color="auto" w:fill="auto"/>
            <w:noWrap/>
            <w:vAlign w:val="center"/>
            <w:hideMark/>
          </w:tcPr>
          <w:p w14:paraId="36FC5D9B" w14:textId="77777777" w:rsidR="00682CA1" w:rsidRPr="003C4D81" w:rsidRDefault="00682CA1" w:rsidP="00AC5B88">
            <w:pPr>
              <w:spacing w:before="0"/>
              <w:jc w:val="both"/>
              <w:rPr>
                <w:rFonts w:eastAsia="Times New Roman"/>
                <w:color w:val="000000"/>
                <w:sz w:val="26"/>
                <w:szCs w:val="26"/>
              </w:rPr>
            </w:pPr>
            <w:r w:rsidRPr="003C4D81">
              <w:rPr>
                <w:rFonts w:eastAsia="Times New Roman"/>
                <w:color w:val="000000"/>
                <w:sz w:val="26"/>
                <w:szCs w:val="26"/>
              </w:rPr>
              <w:t>1</w:t>
            </w:r>
          </w:p>
        </w:tc>
        <w:tc>
          <w:tcPr>
            <w:tcW w:w="1701" w:type="dxa"/>
            <w:shd w:val="clear" w:color="000000" w:fill="FFFFFF"/>
            <w:vAlign w:val="center"/>
            <w:hideMark/>
          </w:tcPr>
          <w:p w14:paraId="0A9FDA61" w14:textId="6D3AB5AE" w:rsidR="00682CA1" w:rsidRPr="00AC5B88" w:rsidRDefault="00AC5B88" w:rsidP="00AC5B88">
            <w:pPr>
              <w:spacing w:before="0"/>
              <w:jc w:val="both"/>
              <w:rPr>
                <w:rFonts w:eastAsia="Times New Roman"/>
                <w:color w:val="000000"/>
                <w:sz w:val="26"/>
                <w:szCs w:val="26"/>
                <w:lang w:val="en-US"/>
              </w:rPr>
            </w:pPr>
            <w:r>
              <w:rPr>
                <w:rFonts w:eastAsia="Times New Roman"/>
                <w:color w:val="000000"/>
                <w:sz w:val="26"/>
                <w:szCs w:val="26"/>
                <w:lang w:val="en-US"/>
              </w:rPr>
              <w:t>Sofware Engineering: SE</w:t>
            </w:r>
          </w:p>
        </w:tc>
        <w:tc>
          <w:tcPr>
            <w:tcW w:w="919" w:type="dxa"/>
            <w:shd w:val="clear" w:color="000000" w:fill="FFFFFF"/>
            <w:vAlign w:val="center"/>
            <w:hideMark/>
          </w:tcPr>
          <w:p w14:paraId="31897143" w14:textId="77777777" w:rsidR="00682CA1" w:rsidRPr="003C4D81" w:rsidRDefault="00682CA1" w:rsidP="00AC5B88">
            <w:pPr>
              <w:spacing w:before="0"/>
              <w:jc w:val="center"/>
              <w:rPr>
                <w:rFonts w:eastAsia="Times New Roman"/>
                <w:color w:val="000000"/>
                <w:sz w:val="26"/>
                <w:szCs w:val="26"/>
              </w:rPr>
            </w:pPr>
            <w:r w:rsidRPr="003C4D81">
              <w:rPr>
                <w:rFonts w:eastAsia="Times New Roman"/>
                <w:color w:val="000000"/>
                <w:sz w:val="26"/>
                <w:szCs w:val="26"/>
              </w:rPr>
              <w:t>343</w:t>
            </w:r>
          </w:p>
        </w:tc>
        <w:tc>
          <w:tcPr>
            <w:tcW w:w="930" w:type="dxa"/>
            <w:shd w:val="clear" w:color="000000" w:fill="FFFFFF"/>
            <w:vAlign w:val="center"/>
            <w:hideMark/>
          </w:tcPr>
          <w:p w14:paraId="00CAEFC2" w14:textId="77777777" w:rsidR="00682CA1" w:rsidRPr="003C4D81" w:rsidRDefault="00682CA1" w:rsidP="00AC5B88">
            <w:pPr>
              <w:spacing w:before="0"/>
              <w:jc w:val="center"/>
              <w:rPr>
                <w:rFonts w:eastAsia="Times New Roman"/>
                <w:color w:val="000000"/>
                <w:sz w:val="26"/>
                <w:szCs w:val="26"/>
              </w:rPr>
            </w:pPr>
            <w:r w:rsidRPr="003C4D81">
              <w:rPr>
                <w:rFonts w:eastAsia="Times New Roman"/>
                <w:color w:val="000000"/>
                <w:sz w:val="26"/>
                <w:szCs w:val="26"/>
              </w:rPr>
              <w:t>-</w:t>
            </w:r>
          </w:p>
        </w:tc>
        <w:tc>
          <w:tcPr>
            <w:tcW w:w="929" w:type="dxa"/>
            <w:shd w:val="clear" w:color="000000" w:fill="FFFFFF"/>
            <w:vAlign w:val="center"/>
            <w:hideMark/>
          </w:tcPr>
          <w:p w14:paraId="045CA5D8" w14:textId="77777777" w:rsidR="00682CA1" w:rsidRPr="003C4D81" w:rsidRDefault="00682CA1" w:rsidP="00AC5B88">
            <w:pPr>
              <w:spacing w:before="0"/>
              <w:jc w:val="center"/>
              <w:rPr>
                <w:rFonts w:eastAsia="Times New Roman"/>
                <w:color w:val="000000"/>
                <w:sz w:val="26"/>
                <w:szCs w:val="26"/>
              </w:rPr>
            </w:pPr>
            <w:r w:rsidRPr="003C4D81">
              <w:rPr>
                <w:rFonts w:eastAsia="Times New Roman"/>
                <w:color w:val="000000"/>
                <w:sz w:val="26"/>
                <w:szCs w:val="26"/>
              </w:rPr>
              <w:t>305</w:t>
            </w:r>
          </w:p>
        </w:tc>
        <w:tc>
          <w:tcPr>
            <w:tcW w:w="929" w:type="dxa"/>
            <w:shd w:val="clear" w:color="000000" w:fill="FFFFFF"/>
            <w:vAlign w:val="center"/>
            <w:hideMark/>
          </w:tcPr>
          <w:p w14:paraId="71530411" w14:textId="77777777" w:rsidR="00682CA1" w:rsidRPr="003C4D81" w:rsidRDefault="00682CA1" w:rsidP="00AC5B88">
            <w:pPr>
              <w:spacing w:before="0"/>
              <w:jc w:val="center"/>
              <w:rPr>
                <w:rFonts w:eastAsia="Times New Roman"/>
                <w:color w:val="000000"/>
                <w:sz w:val="26"/>
                <w:szCs w:val="26"/>
              </w:rPr>
            </w:pPr>
            <w:r w:rsidRPr="003C4D81">
              <w:rPr>
                <w:rFonts w:eastAsia="Times New Roman"/>
                <w:color w:val="000000"/>
                <w:sz w:val="26"/>
                <w:szCs w:val="26"/>
              </w:rPr>
              <w:t>-</w:t>
            </w:r>
          </w:p>
        </w:tc>
        <w:tc>
          <w:tcPr>
            <w:tcW w:w="929" w:type="dxa"/>
            <w:shd w:val="clear" w:color="000000" w:fill="FFFFFF"/>
            <w:vAlign w:val="center"/>
            <w:hideMark/>
          </w:tcPr>
          <w:p w14:paraId="18CFF925" w14:textId="77777777" w:rsidR="00682CA1" w:rsidRPr="003C4D81" w:rsidRDefault="00682CA1" w:rsidP="00AC5B88">
            <w:pPr>
              <w:spacing w:before="0"/>
              <w:jc w:val="center"/>
              <w:rPr>
                <w:rFonts w:eastAsia="Times New Roman"/>
                <w:color w:val="000000"/>
                <w:sz w:val="26"/>
                <w:szCs w:val="26"/>
              </w:rPr>
            </w:pPr>
            <w:r w:rsidRPr="003C4D81">
              <w:rPr>
                <w:rFonts w:eastAsia="Times New Roman"/>
                <w:color w:val="000000"/>
                <w:sz w:val="26"/>
                <w:szCs w:val="26"/>
              </w:rPr>
              <w:t>-</w:t>
            </w:r>
          </w:p>
        </w:tc>
        <w:tc>
          <w:tcPr>
            <w:tcW w:w="1144" w:type="dxa"/>
            <w:shd w:val="clear" w:color="000000" w:fill="FFFFFF"/>
            <w:vAlign w:val="center"/>
            <w:hideMark/>
          </w:tcPr>
          <w:p w14:paraId="7D95C97E" w14:textId="77777777" w:rsidR="00682CA1" w:rsidRPr="003C4D81" w:rsidRDefault="00682CA1" w:rsidP="00AC5B88">
            <w:pPr>
              <w:spacing w:before="0"/>
              <w:jc w:val="center"/>
              <w:rPr>
                <w:rFonts w:eastAsia="Times New Roman"/>
                <w:color w:val="000000"/>
                <w:sz w:val="26"/>
                <w:szCs w:val="26"/>
              </w:rPr>
            </w:pPr>
            <w:r w:rsidRPr="003C4D81">
              <w:rPr>
                <w:rFonts w:eastAsia="Times New Roman"/>
                <w:color w:val="000000"/>
                <w:sz w:val="26"/>
                <w:szCs w:val="26"/>
              </w:rPr>
              <w:t>648</w:t>
            </w:r>
          </w:p>
        </w:tc>
        <w:tc>
          <w:tcPr>
            <w:tcW w:w="892" w:type="dxa"/>
            <w:shd w:val="clear" w:color="000000" w:fill="FFFFFF"/>
            <w:vAlign w:val="center"/>
            <w:hideMark/>
          </w:tcPr>
          <w:p w14:paraId="765FEACB" w14:textId="77777777" w:rsidR="00682CA1" w:rsidRPr="003C4D81" w:rsidRDefault="00682CA1" w:rsidP="00AC5B88">
            <w:pPr>
              <w:spacing w:before="0"/>
              <w:jc w:val="center"/>
              <w:rPr>
                <w:rFonts w:eastAsia="Times New Roman"/>
                <w:color w:val="000000"/>
                <w:sz w:val="26"/>
                <w:szCs w:val="26"/>
              </w:rPr>
            </w:pPr>
            <w:r w:rsidRPr="003C4D81">
              <w:rPr>
                <w:rFonts w:eastAsia="Times New Roman"/>
                <w:color w:val="000000"/>
                <w:sz w:val="26"/>
                <w:szCs w:val="26"/>
              </w:rPr>
              <w:t>17,5</w:t>
            </w:r>
          </w:p>
        </w:tc>
      </w:tr>
      <w:tr w:rsidR="00AC5B88" w:rsidRPr="003C4D81" w14:paraId="69DF358E" w14:textId="77777777" w:rsidTr="00C80558">
        <w:trPr>
          <w:trHeight w:val="188"/>
        </w:trPr>
        <w:tc>
          <w:tcPr>
            <w:tcW w:w="567" w:type="dxa"/>
            <w:shd w:val="clear" w:color="auto" w:fill="auto"/>
            <w:noWrap/>
            <w:vAlign w:val="center"/>
            <w:hideMark/>
          </w:tcPr>
          <w:p w14:paraId="433A5167" w14:textId="77777777" w:rsidR="00682CA1" w:rsidRPr="003C4D81" w:rsidRDefault="00682CA1" w:rsidP="00AC5B88">
            <w:pPr>
              <w:spacing w:before="0"/>
              <w:jc w:val="both"/>
              <w:rPr>
                <w:rFonts w:eastAsia="Times New Roman"/>
                <w:color w:val="000000"/>
                <w:sz w:val="26"/>
                <w:szCs w:val="26"/>
              </w:rPr>
            </w:pPr>
            <w:r w:rsidRPr="003C4D81">
              <w:rPr>
                <w:rFonts w:eastAsia="Times New Roman"/>
                <w:color w:val="000000"/>
                <w:sz w:val="26"/>
                <w:szCs w:val="26"/>
              </w:rPr>
              <w:t>2</w:t>
            </w:r>
          </w:p>
        </w:tc>
        <w:tc>
          <w:tcPr>
            <w:tcW w:w="1701" w:type="dxa"/>
            <w:shd w:val="clear" w:color="000000" w:fill="FFFFFF"/>
            <w:vAlign w:val="center"/>
          </w:tcPr>
          <w:p w14:paraId="2F51BC7A" w14:textId="4A671F13" w:rsidR="00682CA1" w:rsidRPr="00AC5B88" w:rsidRDefault="00AC5B88" w:rsidP="00AC5B88">
            <w:pPr>
              <w:spacing w:before="0"/>
              <w:jc w:val="both"/>
              <w:rPr>
                <w:rFonts w:eastAsia="Times New Roman"/>
                <w:color w:val="000000"/>
                <w:sz w:val="26"/>
                <w:szCs w:val="26"/>
                <w:lang w:val="en-US"/>
              </w:rPr>
            </w:pPr>
            <w:r>
              <w:rPr>
                <w:rFonts w:eastAsia="Times New Roman"/>
                <w:color w:val="000000"/>
                <w:sz w:val="26"/>
                <w:szCs w:val="26"/>
                <w:lang w:val="en-US"/>
              </w:rPr>
              <w:t>Information System: IS</w:t>
            </w:r>
          </w:p>
        </w:tc>
        <w:tc>
          <w:tcPr>
            <w:tcW w:w="919" w:type="dxa"/>
            <w:shd w:val="clear" w:color="000000" w:fill="FFFFFF"/>
            <w:vAlign w:val="center"/>
            <w:hideMark/>
          </w:tcPr>
          <w:p w14:paraId="6DB868E9" w14:textId="77777777" w:rsidR="00682CA1" w:rsidRPr="003C4D81" w:rsidRDefault="00682CA1" w:rsidP="00AC5B88">
            <w:pPr>
              <w:spacing w:before="0"/>
              <w:jc w:val="center"/>
              <w:rPr>
                <w:rFonts w:eastAsia="Times New Roman"/>
                <w:color w:val="000000"/>
                <w:sz w:val="26"/>
                <w:szCs w:val="26"/>
              </w:rPr>
            </w:pPr>
            <w:r w:rsidRPr="003C4D81">
              <w:rPr>
                <w:rFonts w:eastAsia="Times New Roman"/>
                <w:color w:val="000000"/>
                <w:sz w:val="26"/>
                <w:szCs w:val="26"/>
              </w:rPr>
              <w:t>253</w:t>
            </w:r>
          </w:p>
        </w:tc>
        <w:tc>
          <w:tcPr>
            <w:tcW w:w="930" w:type="dxa"/>
            <w:shd w:val="clear" w:color="000000" w:fill="FFFFFF"/>
            <w:vAlign w:val="center"/>
            <w:hideMark/>
          </w:tcPr>
          <w:p w14:paraId="569DB59E" w14:textId="77777777" w:rsidR="00682CA1" w:rsidRPr="003C4D81" w:rsidRDefault="00682CA1" w:rsidP="00AC5B88">
            <w:pPr>
              <w:spacing w:before="0"/>
              <w:jc w:val="center"/>
              <w:rPr>
                <w:rFonts w:eastAsia="Times New Roman"/>
                <w:color w:val="000000"/>
                <w:sz w:val="26"/>
                <w:szCs w:val="26"/>
              </w:rPr>
            </w:pPr>
            <w:r w:rsidRPr="003C4D81">
              <w:rPr>
                <w:rFonts w:eastAsia="Times New Roman"/>
                <w:color w:val="000000"/>
                <w:sz w:val="26"/>
                <w:szCs w:val="26"/>
              </w:rPr>
              <w:t>-</w:t>
            </w:r>
          </w:p>
        </w:tc>
        <w:tc>
          <w:tcPr>
            <w:tcW w:w="929" w:type="dxa"/>
            <w:shd w:val="clear" w:color="000000" w:fill="FFFFFF"/>
            <w:vAlign w:val="center"/>
            <w:hideMark/>
          </w:tcPr>
          <w:p w14:paraId="7B4D5BB7" w14:textId="77777777" w:rsidR="00682CA1" w:rsidRPr="003C4D81" w:rsidRDefault="00682CA1" w:rsidP="00AC5B88">
            <w:pPr>
              <w:spacing w:before="0"/>
              <w:jc w:val="center"/>
              <w:rPr>
                <w:rFonts w:eastAsia="Times New Roman"/>
                <w:color w:val="000000"/>
                <w:sz w:val="26"/>
                <w:szCs w:val="26"/>
              </w:rPr>
            </w:pPr>
            <w:r w:rsidRPr="003C4D81">
              <w:rPr>
                <w:rFonts w:eastAsia="Times New Roman"/>
                <w:color w:val="000000"/>
                <w:sz w:val="26"/>
                <w:szCs w:val="26"/>
              </w:rPr>
              <w:t>433</w:t>
            </w:r>
          </w:p>
        </w:tc>
        <w:tc>
          <w:tcPr>
            <w:tcW w:w="929" w:type="dxa"/>
            <w:shd w:val="clear" w:color="000000" w:fill="FFFFFF"/>
            <w:vAlign w:val="center"/>
            <w:hideMark/>
          </w:tcPr>
          <w:p w14:paraId="61C47C35" w14:textId="77777777" w:rsidR="00682CA1" w:rsidRPr="003C4D81" w:rsidRDefault="00682CA1" w:rsidP="00AC5B88">
            <w:pPr>
              <w:spacing w:before="0"/>
              <w:jc w:val="center"/>
              <w:rPr>
                <w:rFonts w:eastAsia="Times New Roman"/>
                <w:color w:val="000000"/>
                <w:sz w:val="26"/>
                <w:szCs w:val="26"/>
              </w:rPr>
            </w:pPr>
            <w:r w:rsidRPr="003C4D81">
              <w:rPr>
                <w:rFonts w:eastAsia="Times New Roman"/>
                <w:color w:val="000000"/>
                <w:sz w:val="26"/>
                <w:szCs w:val="26"/>
              </w:rPr>
              <w:t>117</w:t>
            </w:r>
          </w:p>
        </w:tc>
        <w:tc>
          <w:tcPr>
            <w:tcW w:w="929" w:type="dxa"/>
            <w:shd w:val="clear" w:color="000000" w:fill="FFFFFF"/>
            <w:vAlign w:val="center"/>
            <w:hideMark/>
          </w:tcPr>
          <w:p w14:paraId="49DDD97E" w14:textId="77777777" w:rsidR="00682CA1" w:rsidRPr="003C4D81" w:rsidRDefault="00682CA1" w:rsidP="00AC5B88">
            <w:pPr>
              <w:spacing w:before="0"/>
              <w:jc w:val="center"/>
              <w:rPr>
                <w:rFonts w:eastAsia="Times New Roman"/>
                <w:color w:val="000000"/>
                <w:sz w:val="26"/>
                <w:szCs w:val="26"/>
              </w:rPr>
            </w:pPr>
            <w:r w:rsidRPr="003C4D81">
              <w:rPr>
                <w:rFonts w:eastAsia="Times New Roman"/>
                <w:color w:val="000000"/>
                <w:sz w:val="26"/>
                <w:szCs w:val="26"/>
              </w:rPr>
              <w:t>-</w:t>
            </w:r>
          </w:p>
        </w:tc>
        <w:tc>
          <w:tcPr>
            <w:tcW w:w="1144" w:type="dxa"/>
            <w:shd w:val="clear" w:color="000000" w:fill="FFFFFF"/>
            <w:vAlign w:val="center"/>
            <w:hideMark/>
          </w:tcPr>
          <w:p w14:paraId="5EED8140" w14:textId="77777777" w:rsidR="00682CA1" w:rsidRPr="003C4D81" w:rsidRDefault="00682CA1" w:rsidP="00AC5B88">
            <w:pPr>
              <w:spacing w:before="0"/>
              <w:jc w:val="center"/>
              <w:rPr>
                <w:rFonts w:eastAsia="Times New Roman"/>
                <w:color w:val="000000"/>
                <w:sz w:val="26"/>
                <w:szCs w:val="26"/>
              </w:rPr>
            </w:pPr>
            <w:r w:rsidRPr="003C4D81">
              <w:rPr>
                <w:rFonts w:eastAsia="Times New Roman"/>
                <w:color w:val="000000"/>
                <w:sz w:val="26"/>
                <w:szCs w:val="26"/>
              </w:rPr>
              <w:t>803</w:t>
            </w:r>
          </w:p>
        </w:tc>
        <w:tc>
          <w:tcPr>
            <w:tcW w:w="892" w:type="dxa"/>
            <w:shd w:val="clear" w:color="000000" w:fill="FFFFFF"/>
            <w:vAlign w:val="center"/>
            <w:hideMark/>
          </w:tcPr>
          <w:p w14:paraId="58846338" w14:textId="77777777" w:rsidR="00682CA1" w:rsidRPr="003C4D81" w:rsidRDefault="00682CA1" w:rsidP="00AC5B88">
            <w:pPr>
              <w:spacing w:before="0"/>
              <w:jc w:val="center"/>
              <w:rPr>
                <w:rFonts w:eastAsia="Times New Roman"/>
                <w:color w:val="000000"/>
                <w:sz w:val="26"/>
                <w:szCs w:val="26"/>
              </w:rPr>
            </w:pPr>
            <w:r w:rsidRPr="003C4D81">
              <w:rPr>
                <w:rFonts w:eastAsia="Times New Roman"/>
                <w:color w:val="000000"/>
                <w:sz w:val="26"/>
                <w:szCs w:val="26"/>
              </w:rPr>
              <w:t>21,7</w:t>
            </w:r>
          </w:p>
        </w:tc>
      </w:tr>
      <w:tr w:rsidR="00AC5B88" w:rsidRPr="003C4D81" w14:paraId="5EB271D4" w14:textId="77777777" w:rsidTr="00C80558">
        <w:trPr>
          <w:trHeight w:val="274"/>
        </w:trPr>
        <w:tc>
          <w:tcPr>
            <w:tcW w:w="567" w:type="dxa"/>
            <w:shd w:val="clear" w:color="auto" w:fill="auto"/>
            <w:noWrap/>
            <w:vAlign w:val="center"/>
            <w:hideMark/>
          </w:tcPr>
          <w:p w14:paraId="33167D1A" w14:textId="77777777" w:rsidR="00AC5B88" w:rsidRPr="003C4D81" w:rsidRDefault="00AC5B88" w:rsidP="00AC5B88">
            <w:pPr>
              <w:spacing w:before="0"/>
              <w:jc w:val="both"/>
              <w:rPr>
                <w:rFonts w:eastAsia="Times New Roman"/>
                <w:color w:val="000000"/>
                <w:sz w:val="26"/>
                <w:szCs w:val="26"/>
              </w:rPr>
            </w:pPr>
            <w:r w:rsidRPr="003C4D81">
              <w:rPr>
                <w:rFonts w:eastAsia="Times New Roman"/>
                <w:color w:val="000000"/>
                <w:sz w:val="26"/>
                <w:szCs w:val="26"/>
              </w:rPr>
              <w:t>3</w:t>
            </w:r>
          </w:p>
        </w:tc>
        <w:tc>
          <w:tcPr>
            <w:tcW w:w="1701" w:type="dxa"/>
            <w:shd w:val="clear" w:color="000000" w:fill="FFFFFF"/>
            <w:vAlign w:val="center"/>
          </w:tcPr>
          <w:p w14:paraId="00CA133C" w14:textId="2676BC54" w:rsidR="00AC5B88" w:rsidRPr="00AC5B88" w:rsidRDefault="00AC5B88" w:rsidP="00AC5B88">
            <w:pPr>
              <w:spacing w:before="0"/>
              <w:jc w:val="both"/>
              <w:rPr>
                <w:rFonts w:eastAsia="Times New Roman"/>
                <w:color w:val="000000"/>
                <w:sz w:val="26"/>
                <w:szCs w:val="26"/>
                <w:lang w:val="en-US"/>
              </w:rPr>
            </w:pPr>
            <w:r>
              <w:rPr>
                <w:rFonts w:eastAsia="Times New Roman"/>
                <w:color w:val="000000"/>
                <w:sz w:val="26"/>
                <w:szCs w:val="26"/>
                <w:lang w:val="en-US"/>
              </w:rPr>
              <w:t>Computer Science: CS</w:t>
            </w:r>
          </w:p>
        </w:tc>
        <w:tc>
          <w:tcPr>
            <w:tcW w:w="919" w:type="dxa"/>
            <w:shd w:val="clear" w:color="000000" w:fill="FFFFFF"/>
            <w:vAlign w:val="center"/>
            <w:hideMark/>
          </w:tcPr>
          <w:p w14:paraId="63508E88" w14:textId="77777777" w:rsidR="00AC5B88" w:rsidRPr="003C4D81" w:rsidRDefault="00AC5B88" w:rsidP="00AC5B88">
            <w:pPr>
              <w:spacing w:before="0"/>
              <w:jc w:val="center"/>
              <w:rPr>
                <w:rFonts w:eastAsia="Times New Roman"/>
                <w:color w:val="000000"/>
                <w:sz w:val="26"/>
                <w:szCs w:val="26"/>
              </w:rPr>
            </w:pPr>
            <w:r w:rsidRPr="003C4D81">
              <w:rPr>
                <w:rFonts w:eastAsia="Times New Roman"/>
                <w:color w:val="000000"/>
                <w:sz w:val="26"/>
                <w:szCs w:val="26"/>
              </w:rPr>
              <w:t>189</w:t>
            </w:r>
          </w:p>
        </w:tc>
        <w:tc>
          <w:tcPr>
            <w:tcW w:w="930" w:type="dxa"/>
            <w:shd w:val="clear" w:color="000000" w:fill="FFFFFF"/>
            <w:vAlign w:val="center"/>
            <w:hideMark/>
          </w:tcPr>
          <w:p w14:paraId="2478D7EB" w14:textId="77777777" w:rsidR="00AC5B88" w:rsidRPr="003C4D81" w:rsidRDefault="00AC5B88" w:rsidP="00AC5B88">
            <w:pPr>
              <w:spacing w:before="0"/>
              <w:jc w:val="center"/>
              <w:rPr>
                <w:rFonts w:eastAsia="Times New Roman"/>
                <w:color w:val="000000"/>
                <w:sz w:val="26"/>
                <w:szCs w:val="26"/>
              </w:rPr>
            </w:pPr>
            <w:r w:rsidRPr="003C4D81">
              <w:rPr>
                <w:rFonts w:eastAsia="Times New Roman"/>
                <w:color w:val="000000"/>
                <w:sz w:val="26"/>
                <w:szCs w:val="26"/>
              </w:rPr>
              <w:t>85</w:t>
            </w:r>
          </w:p>
        </w:tc>
        <w:tc>
          <w:tcPr>
            <w:tcW w:w="929" w:type="dxa"/>
            <w:shd w:val="clear" w:color="000000" w:fill="FFFFFF"/>
            <w:vAlign w:val="center"/>
            <w:hideMark/>
          </w:tcPr>
          <w:p w14:paraId="4B000F83" w14:textId="77777777" w:rsidR="00AC5B88" w:rsidRPr="003C4D81" w:rsidRDefault="00AC5B88" w:rsidP="00AC5B88">
            <w:pPr>
              <w:spacing w:before="0"/>
              <w:jc w:val="center"/>
              <w:rPr>
                <w:rFonts w:eastAsia="Times New Roman"/>
                <w:color w:val="000000"/>
                <w:sz w:val="26"/>
                <w:szCs w:val="26"/>
              </w:rPr>
            </w:pPr>
            <w:r w:rsidRPr="003C4D81">
              <w:rPr>
                <w:rFonts w:eastAsia="Times New Roman"/>
                <w:color w:val="000000"/>
                <w:sz w:val="26"/>
                <w:szCs w:val="26"/>
              </w:rPr>
              <w:t>260</w:t>
            </w:r>
          </w:p>
        </w:tc>
        <w:tc>
          <w:tcPr>
            <w:tcW w:w="929" w:type="dxa"/>
            <w:shd w:val="clear" w:color="000000" w:fill="FFFFFF"/>
            <w:vAlign w:val="center"/>
            <w:hideMark/>
          </w:tcPr>
          <w:p w14:paraId="5C5FF6D2" w14:textId="77777777" w:rsidR="00AC5B88" w:rsidRPr="003C4D81" w:rsidRDefault="00AC5B88" w:rsidP="00AC5B88">
            <w:pPr>
              <w:spacing w:before="0"/>
              <w:jc w:val="center"/>
              <w:rPr>
                <w:rFonts w:eastAsia="Times New Roman"/>
                <w:color w:val="000000"/>
                <w:sz w:val="26"/>
                <w:szCs w:val="26"/>
              </w:rPr>
            </w:pPr>
            <w:r w:rsidRPr="003C4D81">
              <w:rPr>
                <w:rFonts w:eastAsia="Times New Roman"/>
                <w:color w:val="000000"/>
                <w:sz w:val="26"/>
                <w:szCs w:val="26"/>
              </w:rPr>
              <w:t>-</w:t>
            </w:r>
          </w:p>
        </w:tc>
        <w:tc>
          <w:tcPr>
            <w:tcW w:w="929" w:type="dxa"/>
            <w:shd w:val="clear" w:color="000000" w:fill="FFFFFF"/>
            <w:vAlign w:val="center"/>
            <w:hideMark/>
          </w:tcPr>
          <w:p w14:paraId="688CB525" w14:textId="77777777" w:rsidR="00AC5B88" w:rsidRPr="003C4D81" w:rsidRDefault="00AC5B88" w:rsidP="00AC5B88">
            <w:pPr>
              <w:spacing w:before="0"/>
              <w:jc w:val="center"/>
              <w:rPr>
                <w:rFonts w:eastAsia="Times New Roman"/>
                <w:color w:val="000000"/>
                <w:sz w:val="26"/>
                <w:szCs w:val="26"/>
              </w:rPr>
            </w:pPr>
            <w:r w:rsidRPr="003C4D81">
              <w:rPr>
                <w:rFonts w:eastAsia="Times New Roman"/>
                <w:color w:val="000000"/>
                <w:sz w:val="26"/>
                <w:szCs w:val="26"/>
              </w:rPr>
              <w:t>-</w:t>
            </w:r>
          </w:p>
        </w:tc>
        <w:tc>
          <w:tcPr>
            <w:tcW w:w="1144" w:type="dxa"/>
            <w:shd w:val="clear" w:color="000000" w:fill="FFFFFF"/>
            <w:vAlign w:val="center"/>
            <w:hideMark/>
          </w:tcPr>
          <w:p w14:paraId="790E4AFE" w14:textId="77777777" w:rsidR="00AC5B88" w:rsidRPr="003C4D81" w:rsidRDefault="00AC5B88" w:rsidP="00AC5B88">
            <w:pPr>
              <w:spacing w:before="0"/>
              <w:jc w:val="center"/>
              <w:rPr>
                <w:rFonts w:eastAsia="Times New Roman"/>
                <w:color w:val="000000"/>
                <w:sz w:val="26"/>
                <w:szCs w:val="26"/>
              </w:rPr>
            </w:pPr>
            <w:r w:rsidRPr="003C4D81">
              <w:rPr>
                <w:rFonts w:eastAsia="Times New Roman"/>
                <w:color w:val="000000"/>
                <w:sz w:val="26"/>
                <w:szCs w:val="26"/>
              </w:rPr>
              <w:t>534</w:t>
            </w:r>
          </w:p>
        </w:tc>
        <w:tc>
          <w:tcPr>
            <w:tcW w:w="892" w:type="dxa"/>
            <w:shd w:val="clear" w:color="000000" w:fill="FFFFFF"/>
            <w:vAlign w:val="center"/>
            <w:hideMark/>
          </w:tcPr>
          <w:p w14:paraId="345FEA76" w14:textId="77777777" w:rsidR="00AC5B88" w:rsidRPr="003C4D81" w:rsidRDefault="00AC5B88" w:rsidP="00AC5B88">
            <w:pPr>
              <w:spacing w:before="0"/>
              <w:jc w:val="center"/>
              <w:rPr>
                <w:rFonts w:eastAsia="Times New Roman"/>
                <w:color w:val="000000"/>
                <w:sz w:val="26"/>
                <w:szCs w:val="26"/>
              </w:rPr>
            </w:pPr>
            <w:r w:rsidRPr="003C4D81">
              <w:rPr>
                <w:rFonts w:eastAsia="Times New Roman"/>
                <w:color w:val="000000"/>
                <w:sz w:val="26"/>
                <w:szCs w:val="26"/>
              </w:rPr>
              <w:t>14,4</w:t>
            </w:r>
          </w:p>
        </w:tc>
      </w:tr>
      <w:tr w:rsidR="00AC5B88" w:rsidRPr="003C4D81" w14:paraId="3666C971" w14:textId="77777777" w:rsidTr="00C80558">
        <w:trPr>
          <w:trHeight w:val="473"/>
        </w:trPr>
        <w:tc>
          <w:tcPr>
            <w:tcW w:w="567" w:type="dxa"/>
            <w:shd w:val="clear" w:color="auto" w:fill="auto"/>
            <w:noWrap/>
            <w:vAlign w:val="center"/>
            <w:hideMark/>
          </w:tcPr>
          <w:p w14:paraId="7EC5BE5C" w14:textId="77777777" w:rsidR="00AC5B88" w:rsidRPr="003C4D81" w:rsidRDefault="00AC5B88" w:rsidP="00AC5B88">
            <w:pPr>
              <w:spacing w:before="0"/>
              <w:jc w:val="both"/>
              <w:rPr>
                <w:rFonts w:eastAsia="Times New Roman"/>
                <w:color w:val="000000"/>
                <w:sz w:val="26"/>
                <w:szCs w:val="26"/>
              </w:rPr>
            </w:pPr>
            <w:r w:rsidRPr="003C4D81">
              <w:rPr>
                <w:rFonts w:eastAsia="Times New Roman"/>
                <w:color w:val="000000"/>
                <w:sz w:val="26"/>
                <w:szCs w:val="26"/>
              </w:rPr>
              <w:t>4</w:t>
            </w:r>
          </w:p>
        </w:tc>
        <w:tc>
          <w:tcPr>
            <w:tcW w:w="1701" w:type="dxa"/>
            <w:shd w:val="clear" w:color="000000" w:fill="FFFFFF"/>
            <w:vAlign w:val="center"/>
            <w:hideMark/>
          </w:tcPr>
          <w:p w14:paraId="0324C24A" w14:textId="64DEB340" w:rsidR="00AC5B88" w:rsidRPr="00AC5B88" w:rsidRDefault="00AC5B88" w:rsidP="00AC5B88">
            <w:pPr>
              <w:spacing w:before="0"/>
              <w:jc w:val="both"/>
              <w:rPr>
                <w:rFonts w:eastAsia="Times New Roman"/>
                <w:color w:val="000000"/>
                <w:sz w:val="26"/>
                <w:szCs w:val="26"/>
                <w:lang w:val="en-US"/>
              </w:rPr>
            </w:pPr>
            <w:r>
              <w:rPr>
                <w:rFonts w:eastAsia="Times New Roman"/>
                <w:color w:val="000000"/>
                <w:sz w:val="26"/>
                <w:szCs w:val="26"/>
                <w:lang w:val="en-US"/>
              </w:rPr>
              <w:t>Computer Engineering</w:t>
            </w:r>
          </w:p>
        </w:tc>
        <w:tc>
          <w:tcPr>
            <w:tcW w:w="919" w:type="dxa"/>
            <w:shd w:val="clear" w:color="000000" w:fill="FFFFFF"/>
            <w:vAlign w:val="center"/>
            <w:hideMark/>
          </w:tcPr>
          <w:p w14:paraId="343E55E5" w14:textId="77777777" w:rsidR="00AC5B88" w:rsidRPr="003C4D81" w:rsidRDefault="00AC5B88" w:rsidP="00AC5B88">
            <w:pPr>
              <w:spacing w:before="0"/>
              <w:jc w:val="center"/>
              <w:rPr>
                <w:rFonts w:eastAsia="Times New Roman"/>
                <w:color w:val="000000"/>
                <w:sz w:val="26"/>
                <w:szCs w:val="26"/>
              </w:rPr>
            </w:pPr>
            <w:r w:rsidRPr="003C4D81">
              <w:rPr>
                <w:rFonts w:eastAsia="Times New Roman"/>
                <w:color w:val="000000"/>
                <w:sz w:val="26"/>
                <w:szCs w:val="26"/>
              </w:rPr>
              <w:t>216</w:t>
            </w:r>
          </w:p>
        </w:tc>
        <w:tc>
          <w:tcPr>
            <w:tcW w:w="930" w:type="dxa"/>
            <w:shd w:val="clear" w:color="000000" w:fill="FFFFFF"/>
            <w:vAlign w:val="center"/>
            <w:hideMark/>
          </w:tcPr>
          <w:p w14:paraId="5671F0D5" w14:textId="77777777" w:rsidR="00AC5B88" w:rsidRPr="003C4D81" w:rsidRDefault="00AC5B88" w:rsidP="00AC5B88">
            <w:pPr>
              <w:spacing w:before="0"/>
              <w:jc w:val="center"/>
              <w:rPr>
                <w:rFonts w:eastAsia="Times New Roman"/>
                <w:color w:val="000000"/>
                <w:sz w:val="26"/>
                <w:szCs w:val="26"/>
              </w:rPr>
            </w:pPr>
            <w:r w:rsidRPr="003C4D81">
              <w:rPr>
                <w:rFonts w:eastAsia="Times New Roman"/>
                <w:color w:val="000000"/>
                <w:sz w:val="26"/>
                <w:szCs w:val="26"/>
              </w:rPr>
              <w:t>-</w:t>
            </w:r>
          </w:p>
        </w:tc>
        <w:tc>
          <w:tcPr>
            <w:tcW w:w="929" w:type="dxa"/>
            <w:shd w:val="clear" w:color="000000" w:fill="FFFFFF"/>
            <w:vAlign w:val="center"/>
            <w:hideMark/>
          </w:tcPr>
          <w:p w14:paraId="6C310686" w14:textId="77777777" w:rsidR="00AC5B88" w:rsidRPr="003C4D81" w:rsidRDefault="00AC5B88" w:rsidP="00AC5B88">
            <w:pPr>
              <w:spacing w:before="0"/>
              <w:jc w:val="center"/>
              <w:rPr>
                <w:rFonts w:eastAsia="Times New Roman"/>
                <w:color w:val="000000"/>
                <w:sz w:val="26"/>
                <w:szCs w:val="26"/>
              </w:rPr>
            </w:pPr>
            <w:r w:rsidRPr="003C4D81">
              <w:rPr>
                <w:rFonts w:eastAsia="Times New Roman"/>
                <w:color w:val="000000"/>
                <w:sz w:val="26"/>
                <w:szCs w:val="26"/>
              </w:rPr>
              <w:t>223</w:t>
            </w:r>
          </w:p>
        </w:tc>
        <w:tc>
          <w:tcPr>
            <w:tcW w:w="929" w:type="dxa"/>
            <w:shd w:val="clear" w:color="000000" w:fill="FFFFFF"/>
            <w:vAlign w:val="center"/>
            <w:hideMark/>
          </w:tcPr>
          <w:p w14:paraId="2FD43925" w14:textId="77777777" w:rsidR="00AC5B88" w:rsidRPr="003C4D81" w:rsidRDefault="00AC5B88" w:rsidP="00AC5B88">
            <w:pPr>
              <w:spacing w:before="0"/>
              <w:jc w:val="center"/>
              <w:rPr>
                <w:rFonts w:eastAsia="Times New Roman"/>
                <w:color w:val="000000"/>
                <w:sz w:val="26"/>
                <w:szCs w:val="26"/>
              </w:rPr>
            </w:pPr>
            <w:r w:rsidRPr="003C4D81">
              <w:rPr>
                <w:rFonts w:eastAsia="Times New Roman"/>
                <w:color w:val="000000"/>
                <w:sz w:val="26"/>
                <w:szCs w:val="26"/>
              </w:rPr>
              <w:t>-</w:t>
            </w:r>
          </w:p>
        </w:tc>
        <w:tc>
          <w:tcPr>
            <w:tcW w:w="929" w:type="dxa"/>
            <w:shd w:val="clear" w:color="000000" w:fill="FFFFFF"/>
            <w:vAlign w:val="center"/>
            <w:hideMark/>
          </w:tcPr>
          <w:p w14:paraId="7BA0FAA8" w14:textId="77777777" w:rsidR="00AC5B88" w:rsidRPr="003C4D81" w:rsidRDefault="00AC5B88" w:rsidP="00AC5B88">
            <w:pPr>
              <w:spacing w:before="0"/>
              <w:jc w:val="center"/>
              <w:rPr>
                <w:rFonts w:eastAsia="Times New Roman"/>
                <w:color w:val="000000"/>
                <w:sz w:val="26"/>
                <w:szCs w:val="26"/>
              </w:rPr>
            </w:pPr>
            <w:r w:rsidRPr="003C4D81">
              <w:rPr>
                <w:rFonts w:eastAsia="Times New Roman"/>
                <w:color w:val="000000"/>
                <w:sz w:val="26"/>
                <w:szCs w:val="26"/>
              </w:rPr>
              <w:t>-</w:t>
            </w:r>
          </w:p>
        </w:tc>
        <w:tc>
          <w:tcPr>
            <w:tcW w:w="1144" w:type="dxa"/>
            <w:shd w:val="clear" w:color="000000" w:fill="FFFFFF"/>
            <w:vAlign w:val="center"/>
            <w:hideMark/>
          </w:tcPr>
          <w:p w14:paraId="69BD0467" w14:textId="77777777" w:rsidR="00AC5B88" w:rsidRPr="003C4D81" w:rsidRDefault="00AC5B88" w:rsidP="00AC5B88">
            <w:pPr>
              <w:spacing w:before="0"/>
              <w:jc w:val="center"/>
              <w:rPr>
                <w:rFonts w:eastAsia="Times New Roman"/>
                <w:color w:val="000000"/>
                <w:sz w:val="26"/>
                <w:szCs w:val="26"/>
              </w:rPr>
            </w:pPr>
            <w:r w:rsidRPr="003C4D81">
              <w:rPr>
                <w:rFonts w:eastAsia="Times New Roman"/>
                <w:color w:val="000000"/>
                <w:sz w:val="26"/>
                <w:szCs w:val="26"/>
              </w:rPr>
              <w:t>439</w:t>
            </w:r>
          </w:p>
        </w:tc>
        <w:tc>
          <w:tcPr>
            <w:tcW w:w="892" w:type="dxa"/>
            <w:shd w:val="clear" w:color="000000" w:fill="FFFFFF"/>
            <w:vAlign w:val="center"/>
            <w:hideMark/>
          </w:tcPr>
          <w:p w14:paraId="135EC98C" w14:textId="77777777" w:rsidR="00AC5B88" w:rsidRPr="003C4D81" w:rsidRDefault="00AC5B88" w:rsidP="00AC5B88">
            <w:pPr>
              <w:spacing w:before="0"/>
              <w:jc w:val="center"/>
              <w:rPr>
                <w:rFonts w:eastAsia="Times New Roman"/>
                <w:color w:val="000000"/>
                <w:sz w:val="26"/>
                <w:szCs w:val="26"/>
              </w:rPr>
            </w:pPr>
            <w:r w:rsidRPr="003C4D81">
              <w:rPr>
                <w:rFonts w:eastAsia="Times New Roman"/>
                <w:color w:val="000000"/>
                <w:sz w:val="26"/>
                <w:szCs w:val="26"/>
              </w:rPr>
              <w:t>11,9</w:t>
            </w:r>
          </w:p>
        </w:tc>
      </w:tr>
      <w:tr w:rsidR="00AC5B88" w:rsidRPr="003C4D81" w14:paraId="4550ABF2" w14:textId="77777777" w:rsidTr="00C80558">
        <w:trPr>
          <w:trHeight w:val="684"/>
        </w:trPr>
        <w:tc>
          <w:tcPr>
            <w:tcW w:w="567" w:type="dxa"/>
            <w:shd w:val="clear" w:color="auto" w:fill="auto"/>
            <w:noWrap/>
            <w:vAlign w:val="center"/>
            <w:hideMark/>
          </w:tcPr>
          <w:p w14:paraId="204AB5C4" w14:textId="77777777" w:rsidR="00AC5B88" w:rsidRPr="003C4D81" w:rsidRDefault="00AC5B88" w:rsidP="00AC5B88">
            <w:pPr>
              <w:spacing w:before="0"/>
              <w:jc w:val="both"/>
              <w:rPr>
                <w:rFonts w:eastAsia="Times New Roman"/>
                <w:color w:val="000000"/>
                <w:sz w:val="26"/>
                <w:szCs w:val="26"/>
              </w:rPr>
            </w:pPr>
            <w:r w:rsidRPr="003C4D81">
              <w:rPr>
                <w:rFonts w:eastAsia="Times New Roman"/>
                <w:color w:val="000000"/>
                <w:sz w:val="26"/>
                <w:szCs w:val="26"/>
              </w:rPr>
              <w:t>5</w:t>
            </w:r>
          </w:p>
        </w:tc>
        <w:tc>
          <w:tcPr>
            <w:tcW w:w="1701" w:type="dxa"/>
            <w:shd w:val="clear" w:color="000000" w:fill="FFFFFF"/>
            <w:vAlign w:val="center"/>
            <w:hideMark/>
          </w:tcPr>
          <w:p w14:paraId="6D2BDF24" w14:textId="40012102" w:rsidR="00AC5B88" w:rsidRPr="003C4D81" w:rsidRDefault="000768BB" w:rsidP="00AC5B88">
            <w:pPr>
              <w:spacing w:before="0"/>
              <w:jc w:val="both"/>
              <w:rPr>
                <w:rFonts w:eastAsia="Times New Roman"/>
                <w:color w:val="000000"/>
                <w:sz w:val="26"/>
                <w:szCs w:val="26"/>
              </w:rPr>
            </w:pPr>
            <w:r>
              <w:rPr>
                <w:rFonts w:eastAsia="Times New Roman"/>
                <w:color w:val="000000"/>
                <w:sz w:val="26"/>
                <w:szCs w:val="26"/>
                <w:lang w:val="en-US"/>
              </w:rPr>
              <w:t>Information Science and Engineering</w:t>
            </w:r>
            <w:r>
              <w:rPr>
                <w:rFonts w:eastAsia="Times New Roman"/>
                <w:color w:val="000000"/>
                <w:sz w:val="26"/>
                <w:szCs w:val="26"/>
                <w:lang w:val="en-US"/>
              </w:rPr>
              <w:t>: IS&amp;E</w:t>
            </w:r>
          </w:p>
        </w:tc>
        <w:tc>
          <w:tcPr>
            <w:tcW w:w="919" w:type="dxa"/>
            <w:shd w:val="clear" w:color="000000" w:fill="FFFFFF"/>
            <w:vAlign w:val="center"/>
            <w:hideMark/>
          </w:tcPr>
          <w:p w14:paraId="471C5819" w14:textId="77777777" w:rsidR="00AC5B88" w:rsidRPr="003C4D81" w:rsidRDefault="00AC5B88" w:rsidP="00AC5B88">
            <w:pPr>
              <w:spacing w:before="0"/>
              <w:jc w:val="center"/>
              <w:rPr>
                <w:rFonts w:eastAsia="Times New Roman"/>
                <w:color w:val="000000"/>
                <w:sz w:val="26"/>
                <w:szCs w:val="26"/>
              </w:rPr>
            </w:pPr>
            <w:r w:rsidRPr="003C4D81">
              <w:rPr>
                <w:rFonts w:eastAsia="Times New Roman"/>
                <w:color w:val="000000"/>
                <w:sz w:val="26"/>
                <w:szCs w:val="26"/>
              </w:rPr>
              <w:t>109</w:t>
            </w:r>
          </w:p>
        </w:tc>
        <w:tc>
          <w:tcPr>
            <w:tcW w:w="930" w:type="dxa"/>
            <w:shd w:val="clear" w:color="000000" w:fill="FFFFFF"/>
            <w:vAlign w:val="center"/>
            <w:hideMark/>
          </w:tcPr>
          <w:p w14:paraId="256C7FD7" w14:textId="77777777" w:rsidR="00AC5B88" w:rsidRPr="003C4D81" w:rsidRDefault="00AC5B88" w:rsidP="00AC5B88">
            <w:pPr>
              <w:spacing w:before="0"/>
              <w:jc w:val="center"/>
              <w:rPr>
                <w:rFonts w:eastAsia="Times New Roman"/>
                <w:color w:val="000000"/>
                <w:sz w:val="26"/>
                <w:szCs w:val="26"/>
              </w:rPr>
            </w:pPr>
            <w:r w:rsidRPr="003C4D81">
              <w:rPr>
                <w:rFonts w:eastAsia="Times New Roman"/>
                <w:color w:val="000000"/>
                <w:sz w:val="26"/>
                <w:szCs w:val="26"/>
              </w:rPr>
              <w:t>-</w:t>
            </w:r>
          </w:p>
        </w:tc>
        <w:tc>
          <w:tcPr>
            <w:tcW w:w="929" w:type="dxa"/>
            <w:shd w:val="clear" w:color="000000" w:fill="FFFFFF"/>
            <w:vAlign w:val="center"/>
            <w:hideMark/>
          </w:tcPr>
          <w:p w14:paraId="4E711CE4" w14:textId="77777777" w:rsidR="00AC5B88" w:rsidRPr="003C4D81" w:rsidRDefault="00AC5B88" w:rsidP="00AC5B88">
            <w:pPr>
              <w:spacing w:before="0"/>
              <w:jc w:val="center"/>
              <w:rPr>
                <w:rFonts w:eastAsia="Times New Roman"/>
                <w:color w:val="000000"/>
                <w:sz w:val="26"/>
                <w:szCs w:val="26"/>
              </w:rPr>
            </w:pPr>
            <w:r w:rsidRPr="003C4D81">
              <w:rPr>
                <w:rFonts w:eastAsia="Times New Roman"/>
                <w:color w:val="000000"/>
                <w:sz w:val="26"/>
                <w:szCs w:val="26"/>
              </w:rPr>
              <w:t>398</w:t>
            </w:r>
          </w:p>
        </w:tc>
        <w:tc>
          <w:tcPr>
            <w:tcW w:w="929" w:type="dxa"/>
            <w:shd w:val="clear" w:color="000000" w:fill="FFFFFF"/>
            <w:vAlign w:val="center"/>
            <w:hideMark/>
          </w:tcPr>
          <w:p w14:paraId="646E4319" w14:textId="77777777" w:rsidR="00AC5B88" w:rsidRPr="003C4D81" w:rsidRDefault="00AC5B88" w:rsidP="00AC5B88">
            <w:pPr>
              <w:spacing w:before="0"/>
              <w:jc w:val="center"/>
              <w:rPr>
                <w:rFonts w:eastAsia="Times New Roman"/>
                <w:color w:val="000000"/>
                <w:sz w:val="26"/>
                <w:szCs w:val="26"/>
              </w:rPr>
            </w:pPr>
            <w:r w:rsidRPr="003C4D81">
              <w:rPr>
                <w:rFonts w:eastAsia="Times New Roman"/>
                <w:color w:val="000000"/>
                <w:sz w:val="26"/>
                <w:szCs w:val="26"/>
              </w:rPr>
              <w:t>-</w:t>
            </w:r>
          </w:p>
        </w:tc>
        <w:tc>
          <w:tcPr>
            <w:tcW w:w="929" w:type="dxa"/>
            <w:shd w:val="clear" w:color="000000" w:fill="FFFFFF"/>
            <w:vAlign w:val="center"/>
            <w:hideMark/>
          </w:tcPr>
          <w:p w14:paraId="751101FA" w14:textId="77777777" w:rsidR="00AC5B88" w:rsidRPr="003C4D81" w:rsidRDefault="00AC5B88" w:rsidP="00AC5B88">
            <w:pPr>
              <w:spacing w:before="0"/>
              <w:jc w:val="center"/>
              <w:rPr>
                <w:rFonts w:eastAsia="Times New Roman"/>
                <w:color w:val="000000"/>
                <w:sz w:val="26"/>
                <w:szCs w:val="26"/>
              </w:rPr>
            </w:pPr>
            <w:r w:rsidRPr="003C4D81">
              <w:rPr>
                <w:rFonts w:eastAsia="Times New Roman"/>
                <w:color w:val="000000"/>
                <w:sz w:val="26"/>
                <w:szCs w:val="26"/>
              </w:rPr>
              <w:t>-</w:t>
            </w:r>
          </w:p>
        </w:tc>
        <w:tc>
          <w:tcPr>
            <w:tcW w:w="1144" w:type="dxa"/>
            <w:shd w:val="clear" w:color="000000" w:fill="FFFFFF"/>
            <w:vAlign w:val="center"/>
            <w:hideMark/>
          </w:tcPr>
          <w:p w14:paraId="2885C33E" w14:textId="77777777" w:rsidR="00AC5B88" w:rsidRPr="003C4D81" w:rsidRDefault="00AC5B88" w:rsidP="00AC5B88">
            <w:pPr>
              <w:spacing w:before="0"/>
              <w:jc w:val="center"/>
              <w:rPr>
                <w:rFonts w:eastAsia="Times New Roman"/>
                <w:color w:val="000000"/>
                <w:sz w:val="26"/>
                <w:szCs w:val="26"/>
              </w:rPr>
            </w:pPr>
            <w:r w:rsidRPr="003C4D81">
              <w:rPr>
                <w:rFonts w:eastAsia="Times New Roman"/>
                <w:color w:val="000000"/>
                <w:sz w:val="26"/>
                <w:szCs w:val="26"/>
              </w:rPr>
              <w:t>507</w:t>
            </w:r>
          </w:p>
        </w:tc>
        <w:tc>
          <w:tcPr>
            <w:tcW w:w="892" w:type="dxa"/>
            <w:shd w:val="clear" w:color="000000" w:fill="FFFFFF"/>
            <w:vAlign w:val="center"/>
            <w:hideMark/>
          </w:tcPr>
          <w:p w14:paraId="2E9FD8E6" w14:textId="77777777" w:rsidR="00AC5B88" w:rsidRPr="003C4D81" w:rsidRDefault="00AC5B88" w:rsidP="00AC5B88">
            <w:pPr>
              <w:spacing w:before="0"/>
              <w:jc w:val="center"/>
              <w:rPr>
                <w:rFonts w:eastAsia="Times New Roman"/>
                <w:color w:val="000000"/>
                <w:sz w:val="26"/>
                <w:szCs w:val="26"/>
              </w:rPr>
            </w:pPr>
            <w:r w:rsidRPr="003C4D81">
              <w:rPr>
                <w:rFonts w:eastAsia="Times New Roman"/>
                <w:color w:val="000000"/>
                <w:sz w:val="26"/>
                <w:szCs w:val="26"/>
              </w:rPr>
              <w:t>13,7</w:t>
            </w:r>
          </w:p>
        </w:tc>
      </w:tr>
      <w:tr w:rsidR="00AC5B88" w:rsidRPr="003C4D81" w14:paraId="23E1A6AA" w14:textId="77777777" w:rsidTr="00C80558">
        <w:trPr>
          <w:trHeight w:val="899"/>
        </w:trPr>
        <w:tc>
          <w:tcPr>
            <w:tcW w:w="567" w:type="dxa"/>
            <w:shd w:val="clear" w:color="auto" w:fill="auto"/>
            <w:noWrap/>
            <w:vAlign w:val="center"/>
            <w:hideMark/>
          </w:tcPr>
          <w:p w14:paraId="42E14C30" w14:textId="77777777" w:rsidR="00AC5B88" w:rsidRPr="003C4D81" w:rsidRDefault="00AC5B88" w:rsidP="00AC5B88">
            <w:pPr>
              <w:spacing w:before="0"/>
              <w:jc w:val="both"/>
              <w:rPr>
                <w:rFonts w:eastAsia="Times New Roman"/>
                <w:color w:val="000000"/>
                <w:sz w:val="26"/>
                <w:szCs w:val="26"/>
              </w:rPr>
            </w:pPr>
            <w:r w:rsidRPr="003C4D81">
              <w:rPr>
                <w:rFonts w:eastAsia="Times New Roman"/>
                <w:color w:val="000000"/>
                <w:sz w:val="26"/>
                <w:szCs w:val="26"/>
              </w:rPr>
              <w:t>6</w:t>
            </w:r>
          </w:p>
        </w:tc>
        <w:tc>
          <w:tcPr>
            <w:tcW w:w="1701" w:type="dxa"/>
            <w:shd w:val="clear" w:color="000000" w:fill="FFFFFF"/>
            <w:vAlign w:val="center"/>
            <w:hideMark/>
          </w:tcPr>
          <w:p w14:paraId="5834AF25" w14:textId="3A8C5BDB" w:rsidR="00AC5B88" w:rsidRPr="00C80558" w:rsidRDefault="00C80558" w:rsidP="00AC5B88">
            <w:pPr>
              <w:spacing w:before="0"/>
              <w:jc w:val="both"/>
              <w:rPr>
                <w:rFonts w:eastAsia="Times New Roman"/>
                <w:color w:val="000000"/>
                <w:sz w:val="26"/>
                <w:szCs w:val="26"/>
                <w:lang w:val="en-US"/>
              </w:rPr>
            </w:pPr>
            <w:r>
              <w:rPr>
                <w:rFonts w:eastAsia="Times New Roman"/>
                <w:color w:val="000000"/>
                <w:sz w:val="26"/>
                <w:szCs w:val="26"/>
                <w:lang w:val="en-US"/>
              </w:rPr>
              <w:t>Computer networks and communications: CN&amp;C</w:t>
            </w:r>
          </w:p>
        </w:tc>
        <w:tc>
          <w:tcPr>
            <w:tcW w:w="919" w:type="dxa"/>
            <w:shd w:val="clear" w:color="000000" w:fill="FFFFFF"/>
            <w:vAlign w:val="center"/>
            <w:hideMark/>
          </w:tcPr>
          <w:p w14:paraId="782FF2E2" w14:textId="77777777" w:rsidR="00AC5B88" w:rsidRPr="003C4D81" w:rsidRDefault="00AC5B88" w:rsidP="00AC5B88">
            <w:pPr>
              <w:spacing w:before="0"/>
              <w:jc w:val="center"/>
              <w:rPr>
                <w:rFonts w:eastAsia="Times New Roman"/>
                <w:color w:val="000000"/>
                <w:sz w:val="26"/>
                <w:szCs w:val="26"/>
              </w:rPr>
            </w:pPr>
            <w:r w:rsidRPr="003C4D81">
              <w:rPr>
                <w:rFonts w:eastAsia="Times New Roman"/>
                <w:color w:val="000000"/>
                <w:sz w:val="26"/>
                <w:szCs w:val="26"/>
              </w:rPr>
              <w:t>243</w:t>
            </w:r>
          </w:p>
        </w:tc>
        <w:tc>
          <w:tcPr>
            <w:tcW w:w="930" w:type="dxa"/>
            <w:shd w:val="clear" w:color="000000" w:fill="FFFFFF"/>
            <w:vAlign w:val="center"/>
            <w:hideMark/>
          </w:tcPr>
          <w:p w14:paraId="6285BD23" w14:textId="77777777" w:rsidR="00AC5B88" w:rsidRPr="003C4D81" w:rsidRDefault="00AC5B88" w:rsidP="00AC5B88">
            <w:pPr>
              <w:spacing w:before="0"/>
              <w:jc w:val="center"/>
              <w:rPr>
                <w:rFonts w:eastAsia="Times New Roman"/>
                <w:color w:val="000000"/>
                <w:sz w:val="26"/>
                <w:szCs w:val="26"/>
              </w:rPr>
            </w:pPr>
            <w:r w:rsidRPr="003C4D81">
              <w:rPr>
                <w:rFonts w:eastAsia="Times New Roman"/>
                <w:color w:val="000000"/>
                <w:sz w:val="26"/>
                <w:szCs w:val="26"/>
              </w:rPr>
              <w:t>-</w:t>
            </w:r>
          </w:p>
        </w:tc>
        <w:tc>
          <w:tcPr>
            <w:tcW w:w="929" w:type="dxa"/>
            <w:shd w:val="clear" w:color="000000" w:fill="FFFFFF"/>
            <w:vAlign w:val="center"/>
            <w:hideMark/>
          </w:tcPr>
          <w:p w14:paraId="3FB5DD6D" w14:textId="77777777" w:rsidR="00AC5B88" w:rsidRPr="003C4D81" w:rsidRDefault="00AC5B88" w:rsidP="00AC5B88">
            <w:pPr>
              <w:spacing w:before="0"/>
              <w:jc w:val="center"/>
              <w:rPr>
                <w:rFonts w:eastAsia="Times New Roman"/>
                <w:color w:val="000000"/>
                <w:sz w:val="26"/>
                <w:szCs w:val="26"/>
              </w:rPr>
            </w:pPr>
            <w:r w:rsidRPr="003C4D81">
              <w:rPr>
                <w:rFonts w:eastAsia="Times New Roman"/>
                <w:color w:val="000000"/>
                <w:sz w:val="26"/>
                <w:szCs w:val="26"/>
              </w:rPr>
              <w:t>445</w:t>
            </w:r>
          </w:p>
        </w:tc>
        <w:tc>
          <w:tcPr>
            <w:tcW w:w="929" w:type="dxa"/>
            <w:shd w:val="clear" w:color="000000" w:fill="FFFFFF"/>
            <w:vAlign w:val="center"/>
            <w:hideMark/>
          </w:tcPr>
          <w:p w14:paraId="3EFC8626" w14:textId="194763DE" w:rsidR="00AC5B88" w:rsidRPr="003C4D81" w:rsidRDefault="00AC5B88" w:rsidP="00AC5B88">
            <w:pPr>
              <w:spacing w:before="0"/>
              <w:jc w:val="center"/>
              <w:rPr>
                <w:rFonts w:eastAsia="Times New Roman"/>
                <w:color w:val="000000"/>
                <w:sz w:val="26"/>
                <w:szCs w:val="26"/>
              </w:rPr>
            </w:pPr>
          </w:p>
        </w:tc>
        <w:tc>
          <w:tcPr>
            <w:tcW w:w="929" w:type="dxa"/>
            <w:shd w:val="clear" w:color="000000" w:fill="FFFFFF"/>
            <w:vAlign w:val="center"/>
            <w:hideMark/>
          </w:tcPr>
          <w:p w14:paraId="78B33AB1" w14:textId="77777777" w:rsidR="00AC5B88" w:rsidRPr="003C4D81" w:rsidRDefault="00AC5B88" w:rsidP="00AC5B88">
            <w:pPr>
              <w:spacing w:before="0"/>
              <w:jc w:val="center"/>
              <w:rPr>
                <w:rFonts w:eastAsia="Times New Roman"/>
                <w:color w:val="000000"/>
                <w:sz w:val="26"/>
                <w:szCs w:val="26"/>
              </w:rPr>
            </w:pPr>
            <w:r w:rsidRPr="003C4D81">
              <w:rPr>
                <w:rFonts w:eastAsia="Times New Roman"/>
                <w:color w:val="000000"/>
                <w:sz w:val="26"/>
                <w:szCs w:val="26"/>
              </w:rPr>
              <w:t>81</w:t>
            </w:r>
          </w:p>
        </w:tc>
        <w:tc>
          <w:tcPr>
            <w:tcW w:w="1144" w:type="dxa"/>
            <w:shd w:val="clear" w:color="000000" w:fill="FFFFFF"/>
            <w:vAlign w:val="center"/>
            <w:hideMark/>
          </w:tcPr>
          <w:p w14:paraId="0EDF7ECE" w14:textId="77777777" w:rsidR="00AC5B88" w:rsidRPr="003C4D81" w:rsidRDefault="00AC5B88" w:rsidP="00AC5B88">
            <w:pPr>
              <w:spacing w:before="0"/>
              <w:jc w:val="center"/>
              <w:rPr>
                <w:rFonts w:eastAsia="Times New Roman"/>
                <w:color w:val="000000"/>
                <w:sz w:val="26"/>
                <w:szCs w:val="26"/>
              </w:rPr>
            </w:pPr>
            <w:r w:rsidRPr="003C4D81">
              <w:rPr>
                <w:rFonts w:eastAsia="Times New Roman"/>
                <w:color w:val="000000"/>
                <w:sz w:val="26"/>
                <w:szCs w:val="26"/>
              </w:rPr>
              <w:t>769</w:t>
            </w:r>
          </w:p>
        </w:tc>
        <w:tc>
          <w:tcPr>
            <w:tcW w:w="892" w:type="dxa"/>
            <w:shd w:val="clear" w:color="000000" w:fill="FFFFFF"/>
            <w:vAlign w:val="center"/>
            <w:hideMark/>
          </w:tcPr>
          <w:p w14:paraId="2F106AE5" w14:textId="77777777" w:rsidR="00AC5B88" w:rsidRPr="003C4D81" w:rsidRDefault="00AC5B88" w:rsidP="00AC5B88">
            <w:pPr>
              <w:spacing w:before="0"/>
              <w:jc w:val="center"/>
              <w:rPr>
                <w:rFonts w:eastAsia="Times New Roman"/>
                <w:color w:val="000000"/>
                <w:sz w:val="26"/>
                <w:szCs w:val="26"/>
              </w:rPr>
            </w:pPr>
            <w:r w:rsidRPr="003C4D81">
              <w:rPr>
                <w:rFonts w:eastAsia="Times New Roman"/>
                <w:color w:val="000000"/>
                <w:sz w:val="26"/>
                <w:szCs w:val="26"/>
              </w:rPr>
              <w:t>20,8</w:t>
            </w:r>
          </w:p>
        </w:tc>
      </w:tr>
      <w:tr w:rsidR="00AC5B88" w:rsidRPr="003C4D81" w14:paraId="476C8D0B" w14:textId="77777777" w:rsidTr="00C80558">
        <w:trPr>
          <w:trHeight w:val="449"/>
        </w:trPr>
        <w:tc>
          <w:tcPr>
            <w:tcW w:w="2268" w:type="dxa"/>
            <w:gridSpan w:val="2"/>
            <w:shd w:val="clear" w:color="auto" w:fill="auto"/>
            <w:noWrap/>
            <w:vAlign w:val="center"/>
            <w:hideMark/>
          </w:tcPr>
          <w:p w14:paraId="22C38893" w14:textId="77777777" w:rsidR="00AC5B88" w:rsidRPr="003C4D81" w:rsidRDefault="00AC5B88" w:rsidP="00AC5B88">
            <w:pPr>
              <w:spacing w:before="0"/>
              <w:jc w:val="center"/>
              <w:rPr>
                <w:rFonts w:eastAsia="Times New Roman"/>
                <w:b/>
                <w:bCs/>
                <w:color w:val="FF0000"/>
                <w:sz w:val="26"/>
                <w:szCs w:val="26"/>
              </w:rPr>
            </w:pPr>
            <w:r w:rsidRPr="003C4D81">
              <w:rPr>
                <w:rFonts w:eastAsia="Times New Roman"/>
                <w:b/>
                <w:bCs/>
                <w:color w:val="FF0000"/>
                <w:sz w:val="26"/>
                <w:szCs w:val="26"/>
              </w:rPr>
              <w:t>Total</w:t>
            </w:r>
          </w:p>
        </w:tc>
        <w:tc>
          <w:tcPr>
            <w:tcW w:w="919" w:type="dxa"/>
            <w:shd w:val="clear" w:color="auto" w:fill="auto"/>
            <w:noWrap/>
            <w:vAlign w:val="center"/>
            <w:hideMark/>
          </w:tcPr>
          <w:p w14:paraId="425B2773" w14:textId="77777777" w:rsidR="00AC5B88" w:rsidRPr="003C4D81" w:rsidRDefault="00AC5B88" w:rsidP="00AC5B88">
            <w:pPr>
              <w:spacing w:before="0"/>
              <w:jc w:val="center"/>
              <w:rPr>
                <w:rFonts w:eastAsia="Times New Roman"/>
                <w:b/>
                <w:bCs/>
                <w:color w:val="FF0000"/>
                <w:sz w:val="26"/>
                <w:szCs w:val="26"/>
              </w:rPr>
            </w:pPr>
            <w:r w:rsidRPr="003C4D81">
              <w:rPr>
                <w:rFonts w:eastAsia="Times New Roman"/>
                <w:b/>
                <w:bCs/>
                <w:color w:val="FF0000"/>
                <w:sz w:val="26"/>
                <w:szCs w:val="26"/>
              </w:rPr>
              <w:t>1353</w:t>
            </w:r>
          </w:p>
        </w:tc>
        <w:tc>
          <w:tcPr>
            <w:tcW w:w="930" w:type="dxa"/>
            <w:shd w:val="clear" w:color="auto" w:fill="auto"/>
            <w:noWrap/>
            <w:vAlign w:val="center"/>
            <w:hideMark/>
          </w:tcPr>
          <w:p w14:paraId="3E053B86" w14:textId="77777777" w:rsidR="00AC5B88" w:rsidRPr="003C4D81" w:rsidRDefault="00AC5B88" w:rsidP="00AC5B88">
            <w:pPr>
              <w:spacing w:before="0"/>
              <w:jc w:val="center"/>
              <w:rPr>
                <w:rFonts w:eastAsia="Times New Roman"/>
                <w:b/>
                <w:bCs/>
                <w:color w:val="FF0000"/>
                <w:sz w:val="26"/>
                <w:szCs w:val="26"/>
              </w:rPr>
            </w:pPr>
            <w:r w:rsidRPr="003C4D81">
              <w:rPr>
                <w:rFonts w:eastAsia="Times New Roman"/>
                <w:b/>
                <w:bCs/>
                <w:color w:val="FF0000"/>
                <w:sz w:val="26"/>
                <w:szCs w:val="26"/>
              </w:rPr>
              <w:t>85</w:t>
            </w:r>
          </w:p>
        </w:tc>
        <w:tc>
          <w:tcPr>
            <w:tcW w:w="929" w:type="dxa"/>
            <w:shd w:val="clear" w:color="auto" w:fill="auto"/>
            <w:noWrap/>
            <w:vAlign w:val="center"/>
            <w:hideMark/>
          </w:tcPr>
          <w:p w14:paraId="69C947DD" w14:textId="77777777" w:rsidR="00AC5B88" w:rsidRPr="003C4D81" w:rsidRDefault="00AC5B88" w:rsidP="00AC5B88">
            <w:pPr>
              <w:spacing w:before="0"/>
              <w:jc w:val="center"/>
              <w:rPr>
                <w:rFonts w:eastAsia="Times New Roman"/>
                <w:b/>
                <w:bCs/>
                <w:color w:val="FF0000"/>
                <w:sz w:val="26"/>
                <w:szCs w:val="26"/>
              </w:rPr>
            </w:pPr>
            <w:r w:rsidRPr="003C4D81">
              <w:rPr>
                <w:rFonts w:eastAsia="Times New Roman"/>
                <w:b/>
                <w:bCs/>
                <w:color w:val="FF0000"/>
                <w:sz w:val="26"/>
                <w:szCs w:val="26"/>
              </w:rPr>
              <w:t>2064</w:t>
            </w:r>
          </w:p>
        </w:tc>
        <w:tc>
          <w:tcPr>
            <w:tcW w:w="929" w:type="dxa"/>
            <w:shd w:val="clear" w:color="auto" w:fill="auto"/>
            <w:noWrap/>
            <w:vAlign w:val="center"/>
            <w:hideMark/>
          </w:tcPr>
          <w:p w14:paraId="69D6CE5C" w14:textId="77777777" w:rsidR="00AC5B88" w:rsidRPr="003C4D81" w:rsidRDefault="00AC5B88" w:rsidP="00AC5B88">
            <w:pPr>
              <w:spacing w:before="0"/>
              <w:jc w:val="center"/>
              <w:rPr>
                <w:rFonts w:eastAsia="Times New Roman"/>
                <w:b/>
                <w:bCs/>
                <w:color w:val="FF0000"/>
                <w:sz w:val="26"/>
                <w:szCs w:val="26"/>
              </w:rPr>
            </w:pPr>
            <w:r w:rsidRPr="003C4D81">
              <w:rPr>
                <w:rFonts w:eastAsia="Times New Roman"/>
                <w:b/>
                <w:bCs/>
                <w:color w:val="FF0000"/>
                <w:sz w:val="26"/>
                <w:szCs w:val="26"/>
              </w:rPr>
              <w:t>117</w:t>
            </w:r>
          </w:p>
        </w:tc>
        <w:tc>
          <w:tcPr>
            <w:tcW w:w="929" w:type="dxa"/>
            <w:shd w:val="clear" w:color="auto" w:fill="auto"/>
            <w:noWrap/>
            <w:vAlign w:val="center"/>
            <w:hideMark/>
          </w:tcPr>
          <w:p w14:paraId="70B7A0E5" w14:textId="77777777" w:rsidR="00AC5B88" w:rsidRPr="003C4D81" w:rsidRDefault="00AC5B88" w:rsidP="00AC5B88">
            <w:pPr>
              <w:spacing w:before="0"/>
              <w:jc w:val="center"/>
              <w:rPr>
                <w:rFonts w:eastAsia="Times New Roman"/>
                <w:b/>
                <w:bCs/>
                <w:color w:val="FF0000"/>
                <w:sz w:val="26"/>
                <w:szCs w:val="26"/>
              </w:rPr>
            </w:pPr>
            <w:r w:rsidRPr="003C4D81">
              <w:rPr>
                <w:rFonts w:eastAsia="Times New Roman"/>
                <w:b/>
                <w:bCs/>
                <w:color w:val="FF0000"/>
                <w:sz w:val="26"/>
                <w:szCs w:val="26"/>
              </w:rPr>
              <w:t>81</w:t>
            </w:r>
          </w:p>
        </w:tc>
        <w:tc>
          <w:tcPr>
            <w:tcW w:w="1144" w:type="dxa"/>
            <w:shd w:val="clear" w:color="000000" w:fill="FFFFFF"/>
            <w:vAlign w:val="center"/>
            <w:hideMark/>
          </w:tcPr>
          <w:p w14:paraId="4FA46C99" w14:textId="77777777" w:rsidR="00AC5B88" w:rsidRPr="003C4D81" w:rsidRDefault="00AC5B88" w:rsidP="00AC5B88">
            <w:pPr>
              <w:spacing w:before="0"/>
              <w:jc w:val="center"/>
              <w:rPr>
                <w:rFonts w:eastAsia="Times New Roman"/>
                <w:b/>
                <w:bCs/>
                <w:color w:val="FF0000"/>
                <w:sz w:val="26"/>
                <w:szCs w:val="26"/>
              </w:rPr>
            </w:pPr>
            <w:r w:rsidRPr="003C4D81">
              <w:rPr>
                <w:rFonts w:eastAsia="Times New Roman"/>
                <w:b/>
                <w:bCs/>
                <w:color w:val="FF0000"/>
                <w:sz w:val="26"/>
                <w:szCs w:val="26"/>
              </w:rPr>
              <w:t>3700</w:t>
            </w:r>
          </w:p>
        </w:tc>
        <w:tc>
          <w:tcPr>
            <w:tcW w:w="892" w:type="dxa"/>
            <w:shd w:val="clear" w:color="000000" w:fill="FFFFFF"/>
            <w:vAlign w:val="center"/>
            <w:hideMark/>
          </w:tcPr>
          <w:p w14:paraId="71E709B6" w14:textId="77777777" w:rsidR="00AC5B88" w:rsidRPr="003C4D81" w:rsidRDefault="00AC5B88" w:rsidP="00AC5B88">
            <w:pPr>
              <w:spacing w:before="0"/>
              <w:jc w:val="center"/>
              <w:rPr>
                <w:rFonts w:eastAsia="Times New Roman"/>
                <w:b/>
                <w:bCs/>
                <w:color w:val="FF0000"/>
                <w:sz w:val="26"/>
                <w:szCs w:val="26"/>
              </w:rPr>
            </w:pPr>
            <w:r w:rsidRPr="003C4D81">
              <w:rPr>
                <w:rFonts w:eastAsia="Times New Roman"/>
                <w:b/>
                <w:bCs/>
                <w:color w:val="FF0000"/>
                <w:sz w:val="26"/>
                <w:szCs w:val="26"/>
              </w:rPr>
              <w:t>100,0</w:t>
            </w:r>
          </w:p>
        </w:tc>
      </w:tr>
    </w:tbl>
    <w:p w14:paraId="341FC22E" w14:textId="7E6B3A96" w:rsidR="00FD6FF3" w:rsidRPr="00C80558" w:rsidRDefault="00FD6FF3" w:rsidP="00C80558">
      <w:pPr>
        <w:spacing w:after="120" w:line="360" w:lineRule="auto"/>
        <w:jc w:val="both"/>
        <w:rPr>
          <w:rFonts w:eastAsia="Calibri"/>
          <w:i/>
          <w:sz w:val="22"/>
          <w:szCs w:val="22"/>
          <w:lang w:val="en-US"/>
        </w:rPr>
      </w:pPr>
      <w:r w:rsidRPr="00C80558">
        <w:rPr>
          <w:rFonts w:eastAsia="Calibri"/>
          <w:i/>
          <w:sz w:val="22"/>
          <w:szCs w:val="22"/>
          <w:lang w:val="en-US"/>
        </w:rPr>
        <w:t xml:space="preserve">Note: CLC: the </w:t>
      </w:r>
      <w:r w:rsidR="00C80558" w:rsidRPr="00C80558">
        <w:rPr>
          <w:rFonts w:eastAsia="Calibri"/>
          <w:i/>
          <w:sz w:val="22"/>
          <w:szCs w:val="22"/>
          <w:lang w:val="en-US"/>
        </w:rPr>
        <w:t>high-quality</w:t>
      </w:r>
      <w:r w:rsidRPr="00C80558">
        <w:rPr>
          <w:rFonts w:eastAsia="Calibri"/>
          <w:i/>
          <w:sz w:val="22"/>
          <w:szCs w:val="22"/>
          <w:lang w:val="en-US"/>
        </w:rPr>
        <w:t xml:space="preserve"> program; CTTT: the advance program; CNTN: Bacher of talent program; KSTN: Engineering talent program; &amp; CQUI: Formal.</w:t>
      </w:r>
    </w:p>
    <w:p w14:paraId="7AFDC784" w14:textId="72B395FC" w:rsidR="007021F2" w:rsidRPr="003C4D81" w:rsidRDefault="007021F2" w:rsidP="003C4D81">
      <w:pPr>
        <w:spacing w:after="120" w:line="360" w:lineRule="auto"/>
        <w:jc w:val="center"/>
        <w:rPr>
          <w:rFonts w:eastAsia="Calibri"/>
          <w:i/>
          <w:sz w:val="26"/>
          <w:szCs w:val="26"/>
        </w:rPr>
      </w:pPr>
      <w:r w:rsidRPr="00B5167F">
        <w:rPr>
          <w:rFonts w:eastAsia="Calibri"/>
          <w:i/>
          <w:sz w:val="26"/>
          <w:szCs w:val="26"/>
        </w:rPr>
        <w:t>Table 1. Number of students conducting the survey</w:t>
      </w:r>
    </w:p>
    <w:p w14:paraId="0D82452F" w14:textId="346ECC3C" w:rsidR="007021F2" w:rsidRPr="003C4D81" w:rsidRDefault="007021F2" w:rsidP="003C4D81">
      <w:pPr>
        <w:autoSpaceDE w:val="0"/>
        <w:autoSpaceDN w:val="0"/>
        <w:adjustRightInd w:val="0"/>
        <w:spacing w:after="120" w:line="360" w:lineRule="auto"/>
        <w:jc w:val="both"/>
        <w:rPr>
          <w:rFonts w:eastAsiaTheme="minorHAnsi"/>
          <w:sz w:val="26"/>
          <w:szCs w:val="26"/>
        </w:rPr>
      </w:pPr>
      <w:r w:rsidRPr="00B5167F">
        <w:rPr>
          <w:rFonts w:eastAsiaTheme="minorHAnsi"/>
          <w:sz w:val="26"/>
          <w:szCs w:val="26"/>
        </w:rPr>
        <w:tab/>
        <w:t>Look</w:t>
      </w:r>
      <w:r w:rsidRPr="003C4D81">
        <w:rPr>
          <w:rFonts w:eastAsiaTheme="minorHAnsi"/>
          <w:sz w:val="26"/>
          <w:szCs w:val="26"/>
        </w:rPr>
        <w:t xml:space="preserve"> </w:t>
      </w:r>
      <w:r w:rsidR="00622950">
        <w:rPr>
          <w:rFonts w:eastAsiaTheme="minorHAnsi"/>
          <w:sz w:val="26"/>
          <w:szCs w:val="26"/>
          <w:lang w:val="en-US"/>
        </w:rPr>
        <w:t>i</w:t>
      </w:r>
      <w:r w:rsidRPr="003C4D81">
        <w:rPr>
          <w:rFonts w:eastAsiaTheme="minorHAnsi"/>
          <w:sz w:val="26"/>
          <w:szCs w:val="26"/>
        </w:rPr>
        <w:t xml:space="preserve">n Table 1, it can be seen that the number of students of the Faculties participating in the survey is relatively even, the highest is the Faculty of Information Systems with the rate of 21.7%, closely followed by the Faculty of Computer Networks and Communications with the rate of 20.8%. Although it is a new Faculty in the school compared to other Faculties, the Faculty of Science and </w:t>
      </w:r>
      <w:r w:rsidR="00622950">
        <w:rPr>
          <w:rFonts w:eastAsiaTheme="minorHAnsi"/>
          <w:sz w:val="26"/>
          <w:szCs w:val="26"/>
          <w:lang w:val="en-US"/>
        </w:rPr>
        <w:t xml:space="preserve">Information </w:t>
      </w:r>
      <w:r w:rsidRPr="003C4D81">
        <w:rPr>
          <w:rFonts w:eastAsiaTheme="minorHAnsi"/>
          <w:sz w:val="26"/>
          <w:szCs w:val="26"/>
        </w:rPr>
        <w:t xml:space="preserve">Technology also has a good level of participation (compared to the number of students). </w:t>
      </w:r>
    </w:p>
    <w:p w14:paraId="178E54BA" w14:textId="14876709" w:rsidR="00136493" w:rsidRPr="003C4D81" w:rsidRDefault="00FE4E77" w:rsidP="003C4D81">
      <w:pPr>
        <w:autoSpaceDE w:val="0"/>
        <w:autoSpaceDN w:val="0"/>
        <w:adjustRightInd w:val="0"/>
        <w:spacing w:after="120" w:line="360" w:lineRule="auto"/>
        <w:ind w:firstLine="567"/>
        <w:jc w:val="both"/>
        <w:rPr>
          <w:rFonts w:eastAsiaTheme="minorHAnsi"/>
          <w:sz w:val="26"/>
          <w:szCs w:val="26"/>
        </w:rPr>
      </w:pPr>
      <w:r>
        <w:rPr>
          <w:rFonts w:eastAsiaTheme="minorHAnsi"/>
          <w:sz w:val="26"/>
          <w:szCs w:val="26"/>
          <w:lang w:val="en-US"/>
        </w:rPr>
        <w:t xml:space="preserve">Department of Inspection – Legislation – Quality </w:t>
      </w:r>
      <w:r w:rsidR="001924D8">
        <w:rPr>
          <w:rFonts w:eastAsiaTheme="minorHAnsi"/>
          <w:sz w:val="26"/>
          <w:szCs w:val="26"/>
          <w:lang w:val="en-US"/>
        </w:rPr>
        <w:t xml:space="preserve">Assurance </w:t>
      </w:r>
      <w:r w:rsidR="001924D8" w:rsidRPr="003C4D81">
        <w:rPr>
          <w:rFonts w:eastAsiaTheme="minorHAnsi"/>
          <w:sz w:val="26"/>
          <w:szCs w:val="26"/>
        </w:rPr>
        <w:t>requests</w:t>
      </w:r>
      <w:r w:rsidR="007021F2" w:rsidRPr="003C4D81">
        <w:rPr>
          <w:rFonts w:eastAsiaTheme="minorHAnsi"/>
          <w:sz w:val="26"/>
          <w:szCs w:val="26"/>
        </w:rPr>
        <w:t xml:space="preserve"> the Faculties to continue to coordinate in providing information and guiding students to participate in survey activities to collect opinions of the </w:t>
      </w:r>
      <w:r w:rsidR="000768BB">
        <w:rPr>
          <w:rFonts w:eastAsiaTheme="minorHAnsi"/>
          <w:sz w:val="26"/>
          <w:szCs w:val="26"/>
          <w:lang w:val="en-US"/>
        </w:rPr>
        <w:t>UIT</w:t>
      </w:r>
      <w:r w:rsidR="007021F2" w:rsidRPr="003C4D81">
        <w:rPr>
          <w:rFonts w:eastAsiaTheme="minorHAnsi"/>
          <w:sz w:val="26"/>
          <w:szCs w:val="26"/>
        </w:rPr>
        <w:t>, in order to have grounds to adjust professional activities at the unit.</w:t>
      </w:r>
    </w:p>
    <w:p w14:paraId="58E81E83" w14:textId="1335ED0B" w:rsidR="000A492C" w:rsidRPr="003C4D81" w:rsidRDefault="00FD19BC" w:rsidP="003C4D81">
      <w:pPr>
        <w:tabs>
          <w:tab w:val="left" w:pos="567"/>
        </w:tabs>
        <w:spacing w:after="120" w:line="360" w:lineRule="auto"/>
        <w:ind w:firstLine="567"/>
        <w:jc w:val="both"/>
        <w:rPr>
          <w:rFonts w:eastAsia="Calibri"/>
          <w:sz w:val="26"/>
          <w:szCs w:val="26"/>
        </w:rPr>
      </w:pPr>
      <w:r w:rsidRPr="00B5167F">
        <w:rPr>
          <w:rFonts w:eastAsia="Calibri"/>
          <w:sz w:val="26"/>
          <w:szCs w:val="26"/>
        </w:rPr>
        <w:t xml:space="preserve">On the teacher side, the survey participation rate was quite average, with 100/150 teachers participating in the survey with a rate of 66.7%. </w:t>
      </w:r>
    </w:p>
    <w:tbl>
      <w:tblPr>
        <w:tblW w:w="8602" w:type="dxa"/>
        <w:tblInd w:w="704" w:type="dxa"/>
        <w:tblLook w:val="04A0" w:firstRow="1" w:lastRow="0" w:firstColumn="1" w:lastColumn="0" w:noHBand="0" w:noVBand="1"/>
      </w:tblPr>
      <w:tblGrid>
        <w:gridCol w:w="1203"/>
        <w:gridCol w:w="2797"/>
        <w:gridCol w:w="2193"/>
        <w:gridCol w:w="2409"/>
      </w:tblGrid>
      <w:tr w:rsidR="003E27C3" w:rsidRPr="003C4D81" w14:paraId="5F29F216" w14:textId="77777777" w:rsidTr="00A27172">
        <w:trPr>
          <w:trHeight w:val="415"/>
        </w:trPr>
        <w:tc>
          <w:tcPr>
            <w:tcW w:w="1203"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1FE06171" w14:textId="7D54F408" w:rsidR="003E27C3" w:rsidRPr="000768BB" w:rsidRDefault="000768BB" w:rsidP="000768BB">
            <w:pPr>
              <w:spacing w:before="0"/>
              <w:jc w:val="center"/>
              <w:rPr>
                <w:rFonts w:eastAsia="Times New Roman"/>
                <w:b/>
                <w:bCs/>
                <w:color w:val="000000"/>
                <w:sz w:val="26"/>
                <w:szCs w:val="26"/>
                <w:lang w:val="en-US"/>
              </w:rPr>
            </w:pPr>
            <w:r>
              <w:rPr>
                <w:rFonts w:eastAsia="Times New Roman"/>
                <w:b/>
                <w:bCs/>
                <w:color w:val="000000"/>
                <w:sz w:val="26"/>
                <w:szCs w:val="26"/>
                <w:lang w:val="en-US"/>
              </w:rPr>
              <w:lastRenderedPageBreak/>
              <w:t>No.</w:t>
            </w:r>
          </w:p>
        </w:tc>
        <w:tc>
          <w:tcPr>
            <w:tcW w:w="2797"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7E06FD6B" w14:textId="359E7FAE" w:rsidR="003E27C3" w:rsidRPr="000768BB" w:rsidRDefault="000768BB" w:rsidP="000768BB">
            <w:pPr>
              <w:spacing w:before="0"/>
              <w:jc w:val="center"/>
              <w:rPr>
                <w:rFonts w:eastAsia="Times New Roman"/>
                <w:b/>
                <w:bCs/>
                <w:color w:val="000000"/>
                <w:sz w:val="26"/>
                <w:szCs w:val="26"/>
                <w:lang w:val="en-US"/>
              </w:rPr>
            </w:pPr>
            <w:r>
              <w:rPr>
                <w:rFonts w:eastAsia="Times New Roman"/>
                <w:b/>
                <w:bCs/>
                <w:color w:val="000000"/>
                <w:sz w:val="26"/>
                <w:szCs w:val="26"/>
                <w:lang w:val="en-US"/>
              </w:rPr>
              <w:t>Units</w:t>
            </w:r>
          </w:p>
        </w:tc>
        <w:tc>
          <w:tcPr>
            <w:tcW w:w="2193"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6D34FC1D" w14:textId="36249AA8" w:rsidR="003E27C3" w:rsidRPr="000768BB" w:rsidRDefault="000768BB" w:rsidP="000768BB">
            <w:pPr>
              <w:spacing w:before="0"/>
              <w:jc w:val="center"/>
              <w:rPr>
                <w:rFonts w:eastAsia="Times New Roman"/>
                <w:b/>
                <w:bCs/>
                <w:color w:val="000000"/>
                <w:sz w:val="26"/>
                <w:szCs w:val="26"/>
                <w:lang w:val="en-US"/>
              </w:rPr>
            </w:pPr>
            <w:r>
              <w:rPr>
                <w:rFonts w:eastAsia="Times New Roman"/>
                <w:b/>
                <w:bCs/>
                <w:color w:val="000000"/>
                <w:sz w:val="26"/>
                <w:szCs w:val="26"/>
                <w:lang w:val="en-US"/>
              </w:rPr>
              <w:t>Number of participating in the survey</w:t>
            </w:r>
          </w:p>
        </w:tc>
        <w:tc>
          <w:tcPr>
            <w:tcW w:w="2409"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24B8C352" w14:textId="223B3269" w:rsidR="003E27C3" w:rsidRPr="000768BB" w:rsidRDefault="000768BB" w:rsidP="000768BB">
            <w:pPr>
              <w:spacing w:before="0"/>
              <w:jc w:val="center"/>
              <w:rPr>
                <w:rFonts w:eastAsia="Times New Roman"/>
                <w:b/>
                <w:bCs/>
                <w:color w:val="000000"/>
                <w:sz w:val="26"/>
                <w:szCs w:val="26"/>
                <w:lang w:val="en-US"/>
              </w:rPr>
            </w:pPr>
            <w:r>
              <w:rPr>
                <w:rFonts w:eastAsia="Times New Roman"/>
                <w:b/>
                <w:bCs/>
                <w:color w:val="000000"/>
                <w:sz w:val="26"/>
                <w:szCs w:val="26"/>
                <w:lang w:val="en-US"/>
              </w:rPr>
              <w:t>Percentage (%)</w:t>
            </w:r>
          </w:p>
        </w:tc>
      </w:tr>
      <w:tr w:rsidR="003E27C3" w:rsidRPr="003C4D81" w14:paraId="482B6CB9" w14:textId="77777777" w:rsidTr="00A27172">
        <w:trPr>
          <w:trHeight w:val="273"/>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673912E7"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1</w:t>
            </w:r>
          </w:p>
        </w:tc>
        <w:tc>
          <w:tcPr>
            <w:tcW w:w="2797" w:type="dxa"/>
            <w:tcBorders>
              <w:top w:val="nil"/>
              <w:left w:val="nil"/>
              <w:bottom w:val="single" w:sz="4" w:space="0" w:color="auto"/>
              <w:right w:val="single" w:sz="4" w:space="0" w:color="auto"/>
            </w:tcBorders>
            <w:shd w:val="clear" w:color="000000" w:fill="FFFFFF"/>
            <w:vAlign w:val="center"/>
            <w:hideMark/>
          </w:tcPr>
          <w:p w14:paraId="13970AC0" w14:textId="5403FDEE" w:rsidR="003E27C3" w:rsidRPr="000768BB" w:rsidRDefault="000768BB" w:rsidP="000768BB">
            <w:pPr>
              <w:spacing w:before="0"/>
              <w:jc w:val="both"/>
              <w:rPr>
                <w:rFonts w:eastAsia="Times New Roman"/>
                <w:color w:val="000000"/>
                <w:sz w:val="26"/>
                <w:szCs w:val="26"/>
                <w:lang w:val="en-US"/>
              </w:rPr>
            </w:pPr>
            <w:r>
              <w:rPr>
                <w:rFonts w:eastAsia="Times New Roman"/>
                <w:color w:val="000000"/>
                <w:sz w:val="26"/>
                <w:szCs w:val="26"/>
                <w:lang w:val="en-US"/>
              </w:rPr>
              <w:t>The School Board</w:t>
            </w:r>
          </w:p>
        </w:tc>
        <w:tc>
          <w:tcPr>
            <w:tcW w:w="2193" w:type="dxa"/>
            <w:tcBorders>
              <w:top w:val="nil"/>
              <w:left w:val="nil"/>
              <w:bottom w:val="single" w:sz="4" w:space="0" w:color="auto"/>
              <w:right w:val="single" w:sz="4" w:space="0" w:color="auto"/>
            </w:tcBorders>
            <w:shd w:val="clear" w:color="000000" w:fill="FFFFFF"/>
            <w:vAlign w:val="center"/>
            <w:hideMark/>
          </w:tcPr>
          <w:p w14:paraId="248431A2"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1</w:t>
            </w:r>
          </w:p>
        </w:tc>
        <w:tc>
          <w:tcPr>
            <w:tcW w:w="2409" w:type="dxa"/>
            <w:tcBorders>
              <w:top w:val="nil"/>
              <w:left w:val="nil"/>
              <w:bottom w:val="single" w:sz="4" w:space="0" w:color="auto"/>
              <w:right w:val="single" w:sz="4" w:space="0" w:color="auto"/>
            </w:tcBorders>
            <w:shd w:val="clear" w:color="000000" w:fill="FFFFFF"/>
            <w:vAlign w:val="center"/>
            <w:hideMark/>
          </w:tcPr>
          <w:p w14:paraId="7E70CB12"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1.0</w:t>
            </w:r>
          </w:p>
        </w:tc>
      </w:tr>
      <w:tr w:rsidR="003E27C3" w:rsidRPr="003C4D81" w14:paraId="2F7C472C" w14:textId="77777777" w:rsidTr="00A27172">
        <w:trPr>
          <w:trHeight w:val="395"/>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44F6C05C"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2</w:t>
            </w:r>
          </w:p>
        </w:tc>
        <w:tc>
          <w:tcPr>
            <w:tcW w:w="2797" w:type="dxa"/>
            <w:tcBorders>
              <w:top w:val="nil"/>
              <w:left w:val="nil"/>
              <w:bottom w:val="single" w:sz="4" w:space="0" w:color="auto"/>
              <w:right w:val="single" w:sz="4" w:space="0" w:color="auto"/>
            </w:tcBorders>
            <w:shd w:val="clear" w:color="000000" w:fill="FFFFFF"/>
            <w:vAlign w:val="center"/>
            <w:hideMark/>
          </w:tcPr>
          <w:p w14:paraId="493E6A61" w14:textId="11AE5D8A" w:rsidR="003E27C3" w:rsidRPr="000768BB" w:rsidRDefault="000768BB" w:rsidP="000768BB">
            <w:pPr>
              <w:spacing w:before="0"/>
              <w:jc w:val="both"/>
              <w:rPr>
                <w:rFonts w:eastAsia="Times New Roman"/>
                <w:color w:val="000000"/>
                <w:sz w:val="26"/>
                <w:szCs w:val="26"/>
                <w:lang w:val="en-US"/>
              </w:rPr>
            </w:pPr>
            <w:r>
              <w:rPr>
                <w:rFonts w:eastAsia="Times New Roman"/>
                <w:color w:val="000000"/>
                <w:sz w:val="26"/>
                <w:szCs w:val="26"/>
                <w:lang w:val="en-US"/>
              </w:rPr>
              <w:t>Deparment of Maths and Physics</w:t>
            </w:r>
          </w:p>
        </w:tc>
        <w:tc>
          <w:tcPr>
            <w:tcW w:w="2193" w:type="dxa"/>
            <w:tcBorders>
              <w:top w:val="nil"/>
              <w:left w:val="nil"/>
              <w:bottom w:val="single" w:sz="4" w:space="0" w:color="auto"/>
              <w:right w:val="single" w:sz="4" w:space="0" w:color="auto"/>
            </w:tcBorders>
            <w:shd w:val="clear" w:color="000000" w:fill="FFFFFF"/>
            <w:vAlign w:val="center"/>
            <w:hideMark/>
          </w:tcPr>
          <w:p w14:paraId="7A83E6B9"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3</w:t>
            </w:r>
          </w:p>
        </w:tc>
        <w:tc>
          <w:tcPr>
            <w:tcW w:w="2409" w:type="dxa"/>
            <w:tcBorders>
              <w:top w:val="nil"/>
              <w:left w:val="nil"/>
              <w:bottom w:val="single" w:sz="4" w:space="0" w:color="auto"/>
              <w:right w:val="single" w:sz="4" w:space="0" w:color="auto"/>
            </w:tcBorders>
            <w:shd w:val="clear" w:color="000000" w:fill="FFFFFF"/>
            <w:vAlign w:val="center"/>
            <w:hideMark/>
          </w:tcPr>
          <w:p w14:paraId="31373F18"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3.0</w:t>
            </w:r>
          </w:p>
        </w:tc>
      </w:tr>
      <w:tr w:rsidR="003E27C3" w:rsidRPr="003C4D81" w14:paraId="4BCC005B" w14:textId="77777777" w:rsidTr="00A27172">
        <w:trPr>
          <w:trHeight w:val="36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4DC33973"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3</w:t>
            </w:r>
          </w:p>
        </w:tc>
        <w:tc>
          <w:tcPr>
            <w:tcW w:w="2797" w:type="dxa"/>
            <w:tcBorders>
              <w:top w:val="nil"/>
              <w:left w:val="nil"/>
              <w:bottom w:val="single" w:sz="4" w:space="0" w:color="auto"/>
              <w:right w:val="single" w:sz="4" w:space="0" w:color="auto"/>
            </w:tcBorders>
            <w:shd w:val="clear" w:color="000000" w:fill="FFFFFF"/>
            <w:vAlign w:val="center"/>
            <w:hideMark/>
          </w:tcPr>
          <w:p w14:paraId="557FE225" w14:textId="430D30F6" w:rsidR="003E27C3" w:rsidRPr="000768BB" w:rsidRDefault="000768BB" w:rsidP="000768BB">
            <w:pPr>
              <w:spacing w:before="0"/>
              <w:jc w:val="both"/>
              <w:rPr>
                <w:rFonts w:eastAsia="Times New Roman"/>
                <w:color w:val="000000"/>
                <w:sz w:val="26"/>
                <w:szCs w:val="26"/>
                <w:lang w:val="en-US"/>
              </w:rPr>
            </w:pPr>
            <w:r>
              <w:rPr>
                <w:rFonts w:eastAsia="Times New Roman"/>
                <w:color w:val="000000"/>
                <w:sz w:val="26"/>
                <w:szCs w:val="26"/>
                <w:lang w:val="en-US"/>
              </w:rPr>
              <w:t>Faculty of Software Engineering</w:t>
            </w:r>
          </w:p>
        </w:tc>
        <w:tc>
          <w:tcPr>
            <w:tcW w:w="2193" w:type="dxa"/>
            <w:tcBorders>
              <w:top w:val="nil"/>
              <w:left w:val="nil"/>
              <w:bottom w:val="single" w:sz="4" w:space="0" w:color="auto"/>
              <w:right w:val="single" w:sz="4" w:space="0" w:color="auto"/>
            </w:tcBorders>
            <w:shd w:val="clear" w:color="000000" w:fill="FFFFFF"/>
            <w:vAlign w:val="center"/>
            <w:hideMark/>
          </w:tcPr>
          <w:p w14:paraId="26137877"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11</w:t>
            </w:r>
          </w:p>
        </w:tc>
        <w:tc>
          <w:tcPr>
            <w:tcW w:w="2409" w:type="dxa"/>
            <w:tcBorders>
              <w:top w:val="nil"/>
              <w:left w:val="nil"/>
              <w:bottom w:val="single" w:sz="4" w:space="0" w:color="auto"/>
              <w:right w:val="single" w:sz="4" w:space="0" w:color="auto"/>
            </w:tcBorders>
            <w:shd w:val="clear" w:color="000000" w:fill="FFFFFF"/>
            <w:vAlign w:val="center"/>
            <w:hideMark/>
          </w:tcPr>
          <w:p w14:paraId="54012A99"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11.0</w:t>
            </w:r>
          </w:p>
        </w:tc>
      </w:tr>
      <w:tr w:rsidR="003E27C3" w:rsidRPr="003C4D81" w14:paraId="7B3E6CB1" w14:textId="77777777" w:rsidTr="00A27172">
        <w:trPr>
          <w:trHeight w:val="36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6C36758D"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4</w:t>
            </w:r>
          </w:p>
        </w:tc>
        <w:tc>
          <w:tcPr>
            <w:tcW w:w="2797" w:type="dxa"/>
            <w:tcBorders>
              <w:top w:val="nil"/>
              <w:left w:val="nil"/>
              <w:bottom w:val="single" w:sz="4" w:space="0" w:color="auto"/>
              <w:right w:val="single" w:sz="4" w:space="0" w:color="auto"/>
            </w:tcBorders>
            <w:shd w:val="clear" w:color="000000" w:fill="FFFFFF"/>
            <w:vAlign w:val="center"/>
            <w:hideMark/>
          </w:tcPr>
          <w:p w14:paraId="0048A1E8" w14:textId="64A31ADC" w:rsidR="003E27C3" w:rsidRPr="003C4D81" w:rsidRDefault="000768BB" w:rsidP="000768BB">
            <w:pPr>
              <w:spacing w:before="0"/>
              <w:jc w:val="both"/>
              <w:rPr>
                <w:rFonts w:eastAsia="Times New Roman"/>
                <w:color w:val="000000"/>
                <w:sz w:val="26"/>
                <w:szCs w:val="26"/>
              </w:rPr>
            </w:pPr>
            <w:r>
              <w:rPr>
                <w:rFonts w:eastAsia="Times New Roman"/>
                <w:color w:val="000000"/>
                <w:sz w:val="26"/>
                <w:szCs w:val="26"/>
                <w:lang w:val="en-US"/>
              </w:rPr>
              <w:t>Faculty of</w:t>
            </w:r>
            <w:r>
              <w:rPr>
                <w:rFonts w:eastAsia="Times New Roman"/>
                <w:color w:val="000000"/>
                <w:sz w:val="26"/>
                <w:szCs w:val="26"/>
                <w:lang w:val="en-US"/>
              </w:rPr>
              <w:t xml:space="preserve"> Information System</w:t>
            </w:r>
          </w:p>
        </w:tc>
        <w:tc>
          <w:tcPr>
            <w:tcW w:w="2193" w:type="dxa"/>
            <w:tcBorders>
              <w:top w:val="nil"/>
              <w:left w:val="nil"/>
              <w:bottom w:val="single" w:sz="4" w:space="0" w:color="auto"/>
              <w:right w:val="single" w:sz="4" w:space="0" w:color="auto"/>
            </w:tcBorders>
            <w:shd w:val="clear" w:color="000000" w:fill="FFFFFF"/>
            <w:vAlign w:val="center"/>
            <w:hideMark/>
          </w:tcPr>
          <w:p w14:paraId="7D77E22C"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11</w:t>
            </w:r>
          </w:p>
        </w:tc>
        <w:tc>
          <w:tcPr>
            <w:tcW w:w="2409" w:type="dxa"/>
            <w:tcBorders>
              <w:top w:val="nil"/>
              <w:left w:val="nil"/>
              <w:bottom w:val="single" w:sz="4" w:space="0" w:color="auto"/>
              <w:right w:val="single" w:sz="4" w:space="0" w:color="auto"/>
            </w:tcBorders>
            <w:shd w:val="clear" w:color="000000" w:fill="FFFFFF"/>
            <w:vAlign w:val="center"/>
            <w:hideMark/>
          </w:tcPr>
          <w:p w14:paraId="7B2CA838"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11.0</w:t>
            </w:r>
          </w:p>
        </w:tc>
      </w:tr>
      <w:tr w:rsidR="003E27C3" w:rsidRPr="003C4D81" w14:paraId="3BBEF013" w14:textId="77777777" w:rsidTr="00A27172">
        <w:trPr>
          <w:trHeight w:val="36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24DCC859"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5</w:t>
            </w:r>
          </w:p>
        </w:tc>
        <w:tc>
          <w:tcPr>
            <w:tcW w:w="2797" w:type="dxa"/>
            <w:tcBorders>
              <w:top w:val="nil"/>
              <w:left w:val="nil"/>
              <w:bottom w:val="single" w:sz="4" w:space="0" w:color="auto"/>
              <w:right w:val="single" w:sz="4" w:space="0" w:color="auto"/>
            </w:tcBorders>
            <w:shd w:val="clear" w:color="000000" w:fill="FFFFFF"/>
            <w:vAlign w:val="center"/>
            <w:hideMark/>
          </w:tcPr>
          <w:p w14:paraId="44FED686" w14:textId="061FC701" w:rsidR="003E27C3" w:rsidRPr="003C4D81" w:rsidRDefault="000768BB" w:rsidP="000768BB">
            <w:pPr>
              <w:spacing w:before="0"/>
              <w:jc w:val="both"/>
              <w:rPr>
                <w:rFonts w:eastAsia="Times New Roman"/>
                <w:color w:val="000000"/>
                <w:sz w:val="26"/>
                <w:szCs w:val="26"/>
              </w:rPr>
            </w:pPr>
            <w:r>
              <w:rPr>
                <w:rFonts w:eastAsia="Times New Roman"/>
                <w:color w:val="000000"/>
                <w:sz w:val="26"/>
                <w:szCs w:val="26"/>
                <w:lang w:val="en-US"/>
              </w:rPr>
              <w:t>Faculty of</w:t>
            </w:r>
            <w:r>
              <w:rPr>
                <w:rFonts w:eastAsia="Times New Roman"/>
                <w:color w:val="000000"/>
                <w:sz w:val="26"/>
                <w:szCs w:val="26"/>
                <w:lang w:val="en-US"/>
              </w:rPr>
              <w:t xml:space="preserve"> Computer Science</w:t>
            </w:r>
          </w:p>
        </w:tc>
        <w:tc>
          <w:tcPr>
            <w:tcW w:w="2193" w:type="dxa"/>
            <w:tcBorders>
              <w:top w:val="nil"/>
              <w:left w:val="nil"/>
              <w:bottom w:val="single" w:sz="4" w:space="0" w:color="auto"/>
              <w:right w:val="single" w:sz="4" w:space="0" w:color="auto"/>
            </w:tcBorders>
            <w:shd w:val="clear" w:color="000000" w:fill="FFFFFF"/>
            <w:vAlign w:val="center"/>
            <w:hideMark/>
          </w:tcPr>
          <w:p w14:paraId="7F78A47F"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9</w:t>
            </w:r>
          </w:p>
        </w:tc>
        <w:tc>
          <w:tcPr>
            <w:tcW w:w="2409" w:type="dxa"/>
            <w:tcBorders>
              <w:top w:val="nil"/>
              <w:left w:val="nil"/>
              <w:bottom w:val="single" w:sz="4" w:space="0" w:color="auto"/>
              <w:right w:val="single" w:sz="4" w:space="0" w:color="auto"/>
            </w:tcBorders>
            <w:shd w:val="clear" w:color="000000" w:fill="FFFFFF"/>
            <w:vAlign w:val="center"/>
            <w:hideMark/>
          </w:tcPr>
          <w:p w14:paraId="524BA9D3"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9.0</w:t>
            </w:r>
          </w:p>
        </w:tc>
      </w:tr>
      <w:tr w:rsidR="003E27C3" w:rsidRPr="003C4D81" w14:paraId="046C5B74" w14:textId="77777777" w:rsidTr="00A27172">
        <w:trPr>
          <w:trHeight w:val="369"/>
        </w:trPr>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CDC60"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6</w:t>
            </w:r>
          </w:p>
        </w:tc>
        <w:tc>
          <w:tcPr>
            <w:tcW w:w="2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6F0FB0" w14:textId="607F6867" w:rsidR="003E27C3" w:rsidRPr="003C4D81" w:rsidRDefault="000768BB" w:rsidP="000768BB">
            <w:pPr>
              <w:spacing w:before="0"/>
              <w:jc w:val="both"/>
              <w:rPr>
                <w:rFonts w:eastAsia="Times New Roman"/>
                <w:color w:val="000000"/>
                <w:sz w:val="26"/>
                <w:szCs w:val="26"/>
              </w:rPr>
            </w:pPr>
            <w:r>
              <w:rPr>
                <w:rFonts w:eastAsia="Times New Roman"/>
                <w:color w:val="000000"/>
                <w:sz w:val="26"/>
                <w:szCs w:val="26"/>
                <w:lang w:val="en-US"/>
              </w:rPr>
              <w:t>Faculty of</w:t>
            </w:r>
            <w:r>
              <w:rPr>
                <w:rFonts w:eastAsia="Times New Roman"/>
                <w:color w:val="000000"/>
                <w:sz w:val="26"/>
                <w:szCs w:val="26"/>
                <w:lang w:val="en-US"/>
              </w:rPr>
              <w:t xml:space="preserve"> Computer Engineering</w:t>
            </w:r>
          </w:p>
        </w:tc>
        <w:tc>
          <w:tcPr>
            <w:tcW w:w="2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B9B159"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18</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D57813"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18.0</w:t>
            </w:r>
          </w:p>
        </w:tc>
      </w:tr>
      <w:tr w:rsidR="003E27C3" w:rsidRPr="003C4D81" w14:paraId="18B8F70B" w14:textId="77777777" w:rsidTr="00A27172">
        <w:trPr>
          <w:trHeight w:val="369"/>
        </w:trPr>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D2FDB"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7</w:t>
            </w:r>
          </w:p>
        </w:tc>
        <w:tc>
          <w:tcPr>
            <w:tcW w:w="2797" w:type="dxa"/>
            <w:tcBorders>
              <w:top w:val="single" w:sz="4" w:space="0" w:color="auto"/>
              <w:left w:val="nil"/>
              <w:bottom w:val="single" w:sz="4" w:space="0" w:color="auto"/>
              <w:right w:val="single" w:sz="4" w:space="0" w:color="auto"/>
            </w:tcBorders>
            <w:shd w:val="clear" w:color="000000" w:fill="FFFFFF"/>
            <w:vAlign w:val="center"/>
            <w:hideMark/>
          </w:tcPr>
          <w:p w14:paraId="4B21BFAC" w14:textId="1779CCC8" w:rsidR="003E27C3" w:rsidRPr="000768BB" w:rsidRDefault="000768BB" w:rsidP="000768BB">
            <w:pPr>
              <w:spacing w:before="0"/>
              <w:jc w:val="both"/>
              <w:rPr>
                <w:rFonts w:eastAsia="Times New Roman"/>
                <w:color w:val="000000"/>
                <w:sz w:val="26"/>
                <w:szCs w:val="26"/>
                <w:lang w:val="en-US"/>
              </w:rPr>
            </w:pPr>
            <w:r>
              <w:rPr>
                <w:rFonts w:eastAsia="Times New Roman"/>
                <w:color w:val="000000"/>
                <w:sz w:val="26"/>
                <w:szCs w:val="26"/>
                <w:lang w:val="en-US"/>
              </w:rPr>
              <w:t>Faculty of Information Science and Engineering</w:t>
            </w:r>
          </w:p>
        </w:tc>
        <w:tc>
          <w:tcPr>
            <w:tcW w:w="2193" w:type="dxa"/>
            <w:tcBorders>
              <w:top w:val="single" w:sz="4" w:space="0" w:color="auto"/>
              <w:left w:val="nil"/>
              <w:bottom w:val="single" w:sz="4" w:space="0" w:color="auto"/>
              <w:right w:val="single" w:sz="4" w:space="0" w:color="auto"/>
            </w:tcBorders>
            <w:shd w:val="clear" w:color="000000" w:fill="FFFFFF"/>
            <w:vAlign w:val="center"/>
            <w:hideMark/>
          </w:tcPr>
          <w:p w14:paraId="68C2FE87"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8</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BAB611B"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8.0</w:t>
            </w:r>
          </w:p>
        </w:tc>
      </w:tr>
      <w:tr w:rsidR="003E27C3" w:rsidRPr="003C4D81" w14:paraId="508AD523" w14:textId="77777777" w:rsidTr="00A27172">
        <w:trPr>
          <w:trHeight w:val="369"/>
        </w:trPr>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A173F"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8</w:t>
            </w:r>
          </w:p>
        </w:tc>
        <w:tc>
          <w:tcPr>
            <w:tcW w:w="2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8A92D8" w14:textId="672B1A39" w:rsidR="003E27C3" w:rsidRPr="000768BB" w:rsidRDefault="000768BB" w:rsidP="000768BB">
            <w:pPr>
              <w:spacing w:before="0"/>
              <w:jc w:val="both"/>
              <w:rPr>
                <w:rFonts w:eastAsia="Times New Roman"/>
                <w:color w:val="000000"/>
                <w:sz w:val="26"/>
                <w:szCs w:val="26"/>
                <w:lang w:val="en-US"/>
              </w:rPr>
            </w:pPr>
            <w:r>
              <w:rPr>
                <w:rFonts w:eastAsia="Times New Roman"/>
                <w:color w:val="000000"/>
                <w:sz w:val="26"/>
                <w:szCs w:val="26"/>
                <w:lang w:val="en-US"/>
              </w:rPr>
              <w:t>Faculty of Computer networks and Communications</w:t>
            </w:r>
          </w:p>
        </w:tc>
        <w:tc>
          <w:tcPr>
            <w:tcW w:w="2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3042D5"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14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0C177"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14.0</w:t>
            </w:r>
          </w:p>
        </w:tc>
      </w:tr>
      <w:tr w:rsidR="003E27C3" w:rsidRPr="003C4D81" w14:paraId="36D68D48" w14:textId="77777777" w:rsidTr="00A27172">
        <w:trPr>
          <w:trHeight w:val="369"/>
        </w:trPr>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F708F"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9</w:t>
            </w:r>
          </w:p>
        </w:tc>
        <w:tc>
          <w:tcPr>
            <w:tcW w:w="2797" w:type="dxa"/>
            <w:tcBorders>
              <w:top w:val="single" w:sz="4" w:space="0" w:color="auto"/>
              <w:left w:val="nil"/>
              <w:bottom w:val="single" w:sz="4" w:space="0" w:color="auto"/>
              <w:right w:val="single" w:sz="4" w:space="0" w:color="auto"/>
            </w:tcBorders>
            <w:shd w:val="clear" w:color="000000" w:fill="FFFFFF"/>
            <w:vAlign w:val="center"/>
            <w:hideMark/>
          </w:tcPr>
          <w:p w14:paraId="462E1DC7" w14:textId="24F5486E" w:rsidR="003E27C3" w:rsidRPr="000768BB" w:rsidRDefault="000768BB" w:rsidP="000768BB">
            <w:pPr>
              <w:spacing w:before="0"/>
              <w:jc w:val="both"/>
              <w:rPr>
                <w:rFonts w:eastAsia="Times New Roman"/>
                <w:color w:val="000000"/>
                <w:sz w:val="26"/>
                <w:szCs w:val="26"/>
                <w:lang w:val="en-US"/>
              </w:rPr>
            </w:pPr>
            <w:r>
              <w:rPr>
                <w:rFonts w:eastAsia="Times New Roman"/>
                <w:color w:val="000000"/>
                <w:sz w:val="26"/>
                <w:szCs w:val="26"/>
                <w:lang w:val="en-US"/>
              </w:rPr>
              <w:t>Deparment of Student Affairs</w:t>
            </w:r>
          </w:p>
        </w:tc>
        <w:tc>
          <w:tcPr>
            <w:tcW w:w="2193" w:type="dxa"/>
            <w:tcBorders>
              <w:top w:val="single" w:sz="4" w:space="0" w:color="auto"/>
              <w:left w:val="nil"/>
              <w:bottom w:val="single" w:sz="4" w:space="0" w:color="auto"/>
              <w:right w:val="single" w:sz="4" w:space="0" w:color="auto"/>
            </w:tcBorders>
            <w:shd w:val="clear" w:color="000000" w:fill="FFFFFF"/>
            <w:vAlign w:val="center"/>
            <w:hideMark/>
          </w:tcPr>
          <w:p w14:paraId="723930A2"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70BB2C9"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3.0</w:t>
            </w:r>
          </w:p>
        </w:tc>
      </w:tr>
      <w:tr w:rsidR="003E27C3" w:rsidRPr="003C4D81" w14:paraId="5C2705B2" w14:textId="77777777" w:rsidTr="00A27172">
        <w:trPr>
          <w:trHeight w:val="369"/>
        </w:trPr>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6C8D7"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10</w:t>
            </w:r>
          </w:p>
        </w:tc>
        <w:tc>
          <w:tcPr>
            <w:tcW w:w="2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83B71A" w14:textId="118C819B" w:rsidR="003E27C3" w:rsidRPr="00A27172" w:rsidRDefault="00A27172" w:rsidP="000768BB">
            <w:pPr>
              <w:spacing w:before="0"/>
              <w:jc w:val="both"/>
              <w:rPr>
                <w:rFonts w:eastAsia="Times New Roman"/>
                <w:color w:val="000000"/>
                <w:sz w:val="26"/>
                <w:szCs w:val="26"/>
                <w:lang w:val="en-US"/>
              </w:rPr>
            </w:pPr>
            <w:r>
              <w:rPr>
                <w:rFonts w:eastAsia="Times New Roman"/>
                <w:color w:val="000000"/>
                <w:sz w:val="26"/>
                <w:szCs w:val="26"/>
                <w:lang w:val="en-US"/>
              </w:rPr>
              <w:t>Deparment of IT and Data resoure management</w:t>
            </w:r>
          </w:p>
        </w:tc>
        <w:tc>
          <w:tcPr>
            <w:tcW w:w="2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140F7F"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A37E0A"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1.0</w:t>
            </w:r>
          </w:p>
        </w:tc>
      </w:tr>
      <w:tr w:rsidR="003E27C3" w:rsidRPr="003C4D81" w14:paraId="3C850C36" w14:textId="77777777" w:rsidTr="00A27172">
        <w:trPr>
          <w:trHeight w:val="369"/>
        </w:trPr>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2631E"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11</w:t>
            </w:r>
          </w:p>
        </w:tc>
        <w:tc>
          <w:tcPr>
            <w:tcW w:w="2797" w:type="dxa"/>
            <w:tcBorders>
              <w:top w:val="single" w:sz="4" w:space="0" w:color="auto"/>
              <w:left w:val="nil"/>
              <w:bottom w:val="single" w:sz="4" w:space="0" w:color="auto"/>
              <w:right w:val="single" w:sz="4" w:space="0" w:color="auto"/>
            </w:tcBorders>
            <w:shd w:val="clear" w:color="000000" w:fill="FFFFFF"/>
            <w:vAlign w:val="center"/>
            <w:hideMark/>
          </w:tcPr>
          <w:p w14:paraId="3C714D7D" w14:textId="6645CE3D" w:rsidR="003E27C3" w:rsidRPr="00A27172" w:rsidRDefault="00A27172" w:rsidP="000768BB">
            <w:pPr>
              <w:spacing w:before="0"/>
              <w:jc w:val="both"/>
              <w:rPr>
                <w:rFonts w:eastAsia="Times New Roman"/>
                <w:color w:val="000000"/>
                <w:sz w:val="26"/>
                <w:szCs w:val="26"/>
                <w:lang w:val="en-US"/>
              </w:rPr>
            </w:pPr>
            <w:r>
              <w:rPr>
                <w:rFonts w:eastAsia="Times New Roman"/>
                <w:color w:val="000000"/>
                <w:sz w:val="26"/>
                <w:szCs w:val="26"/>
                <w:lang w:val="en-US"/>
              </w:rPr>
              <w:t>Department of Training</w:t>
            </w:r>
          </w:p>
        </w:tc>
        <w:tc>
          <w:tcPr>
            <w:tcW w:w="2193" w:type="dxa"/>
            <w:tcBorders>
              <w:top w:val="single" w:sz="4" w:space="0" w:color="auto"/>
              <w:left w:val="nil"/>
              <w:bottom w:val="single" w:sz="4" w:space="0" w:color="auto"/>
              <w:right w:val="single" w:sz="4" w:space="0" w:color="auto"/>
            </w:tcBorders>
            <w:shd w:val="clear" w:color="000000" w:fill="FFFFFF"/>
            <w:vAlign w:val="center"/>
            <w:hideMark/>
          </w:tcPr>
          <w:p w14:paraId="61B69B36"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56D488D"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3.0</w:t>
            </w:r>
          </w:p>
        </w:tc>
      </w:tr>
      <w:tr w:rsidR="003E27C3" w:rsidRPr="003C4D81" w14:paraId="4D67745A" w14:textId="77777777" w:rsidTr="00A27172">
        <w:trPr>
          <w:trHeight w:val="36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573235ED"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12</w:t>
            </w:r>
          </w:p>
        </w:tc>
        <w:tc>
          <w:tcPr>
            <w:tcW w:w="2797" w:type="dxa"/>
            <w:tcBorders>
              <w:top w:val="nil"/>
              <w:left w:val="nil"/>
              <w:bottom w:val="single" w:sz="4" w:space="0" w:color="auto"/>
              <w:right w:val="single" w:sz="4" w:space="0" w:color="auto"/>
            </w:tcBorders>
            <w:shd w:val="clear" w:color="000000" w:fill="FFFFFF"/>
            <w:vAlign w:val="center"/>
            <w:hideMark/>
          </w:tcPr>
          <w:p w14:paraId="3C4BBBC9" w14:textId="72EC4983" w:rsidR="003E27C3" w:rsidRPr="003C4D81" w:rsidRDefault="00A27172" w:rsidP="000768BB">
            <w:pPr>
              <w:spacing w:before="0"/>
              <w:jc w:val="both"/>
              <w:rPr>
                <w:rFonts w:eastAsia="Times New Roman"/>
                <w:color w:val="000000"/>
                <w:sz w:val="26"/>
                <w:szCs w:val="26"/>
              </w:rPr>
            </w:pPr>
            <w:r>
              <w:rPr>
                <w:rFonts w:eastAsia="Times New Roman"/>
                <w:color w:val="000000"/>
                <w:sz w:val="26"/>
                <w:szCs w:val="26"/>
                <w:lang w:val="en-US"/>
              </w:rPr>
              <w:t xml:space="preserve">Department of </w:t>
            </w:r>
            <w:r>
              <w:rPr>
                <w:rFonts w:eastAsia="Times New Roman"/>
                <w:color w:val="000000"/>
                <w:sz w:val="26"/>
                <w:szCs w:val="26"/>
                <w:lang w:val="en-US"/>
              </w:rPr>
              <w:t xml:space="preserve">Graduate Studies - </w:t>
            </w:r>
            <w:r w:rsidR="003E27C3" w:rsidRPr="003C4D81">
              <w:rPr>
                <w:rFonts w:eastAsia="Times New Roman"/>
                <w:color w:val="000000"/>
                <w:sz w:val="26"/>
                <w:szCs w:val="26"/>
              </w:rPr>
              <w:t xml:space="preserve">Science </w:t>
            </w:r>
            <w:r>
              <w:rPr>
                <w:rFonts w:eastAsia="Times New Roman"/>
                <w:color w:val="000000"/>
                <w:sz w:val="26"/>
                <w:szCs w:val="26"/>
                <w:lang w:val="en-US"/>
              </w:rPr>
              <w:t>-</w:t>
            </w:r>
            <w:r w:rsidR="003E27C3" w:rsidRPr="003C4D81">
              <w:rPr>
                <w:rFonts w:eastAsia="Times New Roman"/>
                <w:color w:val="000000"/>
                <w:sz w:val="26"/>
                <w:szCs w:val="26"/>
              </w:rPr>
              <w:t xml:space="preserve"> Technology</w:t>
            </w:r>
          </w:p>
        </w:tc>
        <w:tc>
          <w:tcPr>
            <w:tcW w:w="2193" w:type="dxa"/>
            <w:tcBorders>
              <w:top w:val="nil"/>
              <w:left w:val="nil"/>
              <w:bottom w:val="single" w:sz="4" w:space="0" w:color="auto"/>
              <w:right w:val="single" w:sz="4" w:space="0" w:color="auto"/>
            </w:tcBorders>
            <w:shd w:val="clear" w:color="000000" w:fill="FFFFFF"/>
            <w:vAlign w:val="center"/>
            <w:hideMark/>
          </w:tcPr>
          <w:p w14:paraId="406FDD12"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2</w:t>
            </w:r>
          </w:p>
        </w:tc>
        <w:tc>
          <w:tcPr>
            <w:tcW w:w="2409" w:type="dxa"/>
            <w:tcBorders>
              <w:top w:val="nil"/>
              <w:left w:val="nil"/>
              <w:bottom w:val="single" w:sz="4" w:space="0" w:color="auto"/>
              <w:right w:val="single" w:sz="4" w:space="0" w:color="auto"/>
            </w:tcBorders>
            <w:shd w:val="clear" w:color="000000" w:fill="FFFFFF"/>
            <w:vAlign w:val="center"/>
            <w:hideMark/>
          </w:tcPr>
          <w:p w14:paraId="1E80C738"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2.0</w:t>
            </w:r>
          </w:p>
        </w:tc>
      </w:tr>
      <w:tr w:rsidR="003E27C3" w:rsidRPr="003C4D81" w14:paraId="1CD9D19A" w14:textId="77777777" w:rsidTr="00A27172">
        <w:trPr>
          <w:trHeight w:val="36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14E785B4"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13</w:t>
            </w:r>
          </w:p>
        </w:tc>
        <w:tc>
          <w:tcPr>
            <w:tcW w:w="2797" w:type="dxa"/>
            <w:tcBorders>
              <w:top w:val="nil"/>
              <w:left w:val="nil"/>
              <w:bottom w:val="single" w:sz="4" w:space="0" w:color="auto"/>
              <w:right w:val="single" w:sz="4" w:space="0" w:color="auto"/>
            </w:tcBorders>
            <w:shd w:val="clear" w:color="000000" w:fill="FFFFFF"/>
            <w:vAlign w:val="center"/>
            <w:hideMark/>
          </w:tcPr>
          <w:p w14:paraId="1100F82D" w14:textId="2B9C1B44" w:rsidR="003E27C3" w:rsidRPr="00A27172" w:rsidRDefault="00A27172" w:rsidP="000768BB">
            <w:pPr>
              <w:spacing w:before="0"/>
              <w:jc w:val="both"/>
              <w:rPr>
                <w:rFonts w:eastAsia="Times New Roman"/>
                <w:color w:val="000000"/>
                <w:sz w:val="26"/>
                <w:szCs w:val="26"/>
                <w:lang w:val="en-US"/>
              </w:rPr>
            </w:pPr>
            <w:r>
              <w:rPr>
                <w:rFonts w:eastAsia="Times New Roman"/>
                <w:color w:val="000000"/>
                <w:sz w:val="26"/>
                <w:szCs w:val="26"/>
                <w:lang w:val="en-US"/>
              </w:rPr>
              <w:t>Information Security Laboratory</w:t>
            </w:r>
          </w:p>
        </w:tc>
        <w:tc>
          <w:tcPr>
            <w:tcW w:w="2193" w:type="dxa"/>
            <w:tcBorders>
              <w:top w:val="nil"/>
              <w:left w:val="nil"/>
              <w:bottom w:val="single" w:sz="4" w:space="0" w:color="auto"/>
              <w:right w:val="single" w:sz="4" w:space="0" w:color="auto"/>
            </w:tcBorders>
            <w:shd w:val="clear" w:color="000000" w:fill="FFFFFF"/>
            <w:vAlign w:val="center"/>
            <w:hideMark/>
          </w:tcPr>
          <w:p w14:paraId="6D3D8926"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4</w:t>
            </w:r>
          </w:p>
        </w:tc>
        <w:tc>
          <w:tcPr>
            <w:tcW w:w="2409" w:type="dxa"/>
            <w:tcBorders>
              <w:top w:val="nil"/>
              <w:left w:val="nil"/>
              <w:bottom w:val="single" w:sz="4" w:space="0" w:color="auto"/>
              <w:right w:val="single" w:sz="4" w:space="0" w:color="auto"/>
            </w:tcBorders>
            <w:shd w:val="clear" w:color="000000" w:fill="FFFFFF"/>
            <w:vAlign w:val="center"/>
            <w:hideMark/>
          </w:tcPr>
          <w:p w14:paraId="6CC3567C"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4.0</w:t>
            </w:r>
          </w:p>
        </w:tc>
      </w:tr>
      <w:tr w:rsidR="00A27172" w:rsidRPr="003C4D81" w14:paraId="2D7E9EAF" w14:textId="77777777" w:rsidTr="00A27172">
        <w:trPr>
          <w:trHeight w:val="36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6B4AD2D7" w14:textId="77777777" w:rsidR="00A27172" w:rsidRPr="003C4D81" w:rsidRDefault="00A27172" w:rsidP="00A27172">
            <w:pPr>
              <w:spacing w:before="0"/>
              <w:jc w:val="center"/>
              <w:rPr>
                <w:rFonts w:eastAsia="Times New Roman"/>
                <w:color w:val="000000"/>
                <w:sz w:val="26"/>
                <w:szCs w:val="26"/>
              </w:rPr>
            </w:pPr>
            <w:r w:rsidRPr="003C4D81">
              <w:rPr>
                <w:rFonts w:eastAsia="Times New Roman"/>
                <w:color w:val="000000"/>
                <w:sz w:val="26"/>
                <w:szCs w:val="26"/>
              </w:rPr>
              <w:t>14</w:t>
            </w:r>
          </w:p>
        </w:tc>
        <w:tc>
          <w:tcPr>
            <w:tcW w:w="2797" w:type="dxa"/>
            <w:tcBorders>
              <w:top w:val="nil"/>
              <w:left w:val="nil"/>
              <w:bottom w:val="single" w:sz="4" w:space="0" w:color="auto"/>
              <w:right w:val="single" w:sz="4" w:space="0" w:color="auto"/>
            </w:tcBorders>
            <w:shd w:val="clear" w:color="000000" w:fill="FFFFFF"/>
            <w:vAlign w:val="center"/>
            <w:hideMark/>
          </w:tcPr>
          <w:p w14:paraId="30877067" w14:textId="37CD02B8" w:rsidR="00A27172" w:rsidRPr="003C4D81" w:rsidRDefault="00A27172" w:rsidP="00A27172">
            <w:pPr>
              <w:spacing w:before="0"/>
              <w:jc w:val="both"/>
              <w:rPr>
                <w:rFonts w:eastAsia="Times New Roman"/>
                <w:color w:val="000000"/>
                <w:sz w:val="26"/>
                <w:szCs w:val="26"/>
              </w:rPr>
            </w:pPr>
            <w:r>
              <w:rPr>
                <w:rFonts w:eastAsia="Times New Roman"/>
                <w:color w:val="000000"/>
                <w:sz w:val="26"/>
                <w:szCs w:val="26"/>
                <w:lang w:val="en-US"/>
              </w:rPr>
              <w:t>Information S</w:t>
            </w:r>
            <w:r>
              <w:rPr>
                <w:rFonts w:eastAsia="Times New Roman"/>
                <w:color w:val="000000"/>
                <w:sz w:val="26"/>
                <w:szCs w:val="26"/>
                <w:lang w:val="en-US"/>
              </w:rPr>
              <w:t>ystems</w:t>
            </w:r>
            <w:r>
              <w:rPr>
                <w:rFonts w:eastAsia="Times New Roman"/>
                <w:color w:val="000000"/>
                <w:sz w:val="26"/>
                <w:szCs w:val="26"/>
                <w:lang w:val="en-US"/>
              </w:rPr>
              <w:t xml:space="preserve"> Laboratory</w:t>
            </w:r>
          </w:p>
        </w:tc>
        <w:tc>
          <w:tcPr>
            <w:tcW w:w="2193" w:type="dxa"/>
            <w:tcBorders>
              <w:top w:val="nil"/>
              <w:left w:val="nil"/>
              <w:bottom w:val="single" w:sz="4" w:space="0" w:color="auto"/>
              <w:right w:val="single" w:sz="4" w:space="0" w:color="auto"/>
            </w:tcBorders>
            <w:shd w:val="clear" w:color="000000" w:fill="FFFFFF"/>
            <w:vAlign w:val="center"/>
            <w:hideMark/>
          </w:tcPr>
          <w:p w14:paraId="56EFE147" w14:textId="77777777" w:rsidR="00A27172" w:rsidRPr="003C4D81" w:rsidRDefault="00A27172" w:rsidP="00A27172">
            <w:pPr>
              <w:spacing w:before="0"/>
              <w:jc w:val="center"/>
              <w:rPr>
                <w:rFonts w:eastAsia="Times New Roman"/>
                <w:color w:val="000000"/>
                <w:sz w:val="26"/>
                <w:szCs w:val="26"/>
              </w:rPr>
            </w:pPr>
            <w:r w:rsidRPr="003C4D81">
              <w:rPr>
                <w:rFonts w:eastAsia="Times New Roman"/>
                <w:color w:val="000000"/>
                <w:sz w:val="26"/>
                <w:szCs w:val="26"/>
              </w:rPr>
              <w:t>2</w:t>
            </w:r>
          </w:p>
        </w:tc>
        <w:tc>
          <w:tcPr>
            <w:tcW w:w="2409" w:type="dxa"/>
            <w:tcBorders>
              <w:top w:val="nil"/>
              <w:left w:val="nil"/>
              <w:bottom w:val="single" w:sz="4" w:space="0" w:color="auto"/>
              <w:right w:val="single" w:sz="4" w:space="0" w:color="auto"/>
            </w:tcBorders>
            <w:shd w:val="clear" w:color="000000" w:fill="FFFFFF"/>
            <w:vAlign w:val="center"/>
            <w:hideMark/>
          </w:tcPr>
          <w:p w14:paraId="4BA25408" w14:textId="77777777" w:rsidR="00A27172" w:rsidRPr="003C4D81" w:rsidRDefault="00A27172" w:rsidP="00A27172">
            <w:pPr>
              <w:spacing w:before="0"/>
              <w:jc w:val="center"/>
              <w:rPr>
                <w:rFonts w:eastAsia="Times New Roman"/>
                <w:color w:val="000000"/>
                <w:sz w:val="26"/>
                <w:szCs w:val="26"/>
              </w:rPr>
            </w:pPr>
            <w:r w:rsidRPr="003C4D81">
              <w:rPr>
                <w:rFonts w:eastAsia="Times New Roman"/>
                <w:color w:val="000000"/>
                <w:sz w:val="26"/>
                <w:szCs w:val="26"/>
              </w:rPr>
              <w:t>2.0</w:t>
            </w:r>
          </w:p>
        </w:tc>
      </w:tr>
      <w:tr w:rsidR="003E27C3" w:rsidRPr="003C4D81" w14:paraId="57394051" w14:textId="77777777" w:rsidTr="00A27172">
        <w:trPr>
          <w:trHeight w:val="36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6D9A6900"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15</w:t>
            </w:r>
          </w:p>
        </w:tc>
        <w:tc>
          <w:tcPr>
            <w:tcW w:w="2797" w:type="dxa"/>
            <w:tcBorders>
              <w:top w:val="nil"/>
              <w:left w:val="nil"/>
              <w:bottom w:val="single" w:sz="4" w:space="0" w:color="auto"/>
              <w:right w:val="single" w:sz="4" w:space="0" w:color="auto"/>
            </w:tcBorders>
            <w:shd w:val="clear" w:color="000000" w:fill="FFFFFF"/>
            <w:vAlign w:val="center"/>
            <w:hideMark/>
          </w:tcPr>
          <w:p w14:paraId="57BB2580" w14:textId="2EF0C70B" w:rsidR="003E27C3" w:rsidRPr="00A27172" w:rsidRDefault="00A27172" w:rsidP="000768BB">
            <w:pPr>
              <w:spacing w:before="0"/>
              <w:jc w:val="both"/>
              <w:rPr>
                <w:rFonts w:eastAsia="Times New Roman"/>
                <w:color w:val="000000"/>
                <w:sz w:val="26"/>
                <w:szCs w:val="26"/>
                <w:lang w:val="en-US"/>
              </w:rPr>
            </w:pPr>
            <w:r>
              <w:rPr>
                <w:rFonts w:eastAsia="Times New Roman"/>
                <w:color w:val="000000"/>
                <w:sz w:val="26"/>
                <w:szCs w:val="26"/>
                <w:lang w:val="en-US"/>
              </w:rPr>
              <w:t>Multimedia Communications Labloratory</w:t>
            </w:r>
          </w:p>
        </w:tc>
        <w:tc>
          <w:tcPr>
            <w:tcW w:w="2193" w:type="dxa"/>
            <w:tcBorders>
              <w:top w:val="nil"/>
              <w:left w:val="nil"/>
              <w:bottom w:val="single" w:sz="4" w:space="0" w:color="auto"/>
              <w:right w:val="single" w:sz="4" w:space="0" w:color="auto"/>
            </w:tcBorders>
            <w:shd w:val="clear" w:color="000000" w:fill="FFFFFF"/>
            <w:vAlign w:val="center"/>
            <w:hideMark/>
          </w:tcPr>
          <w:p w14:paraId="419A8D1F"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3</w:t>
            </w:r>
          </w:p>
        </w:tc>
        <w:tc>
          <w:tcPr>
            <w:tcW w:w="2409" w:type="dxa"/>
            <w:tcBorders>
              <w:top w:val="nil"/>
              <w:left w:val="nil"/>
              <w:bottom w:val="single" w:sz="4" w:space="0" w:color="auto"/>
              <w:right w:val="single" w:sz="4" w:space="0" w:color="auto"/>
            </w:tcBorders>
            <w:shd w:val="clear" w:color="000000" w:fill="FFFFFF"/>
            <w:vAlign w:val="center"/>
            <w:hideMark/>
          </w:tcPr>
          <w:p w14:paraId="6124AE22"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3.0</w:t>
            </w:r>
          </w:p>
        </w:tc>
      </w:tr>
      <w:tr w:rsidR="003E27C3" w:rsidRPr="003C4D81" w14:paraId="69B84E3D" w14:textId="77777777" w:rsidTr="00A27172">
        <w:trPr>
          <w:trHeight w:val="36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4A6547D4"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16</w:t>
            </w:r>
          </w:p>
        </w:tc>
        <w:tc>
          <w:tcPr>
            <w:tcW w:w="2797" w:type="dxa"/>
            <w:tcBorders>
              <w:top w:val="nil"/>
              <w:left w:val="nil"/>
              <w:bottom w:val="single" w:sz="4" w:space="0" w:color="auto"/>
              <w:right w:val="single" w:sz="4" w:space="0" w:color="auto"/>
            </w:tcBorders>
            <w:shd w:val="clear" w:color="000000" w:fill="FFFFFF"/>
            <w:vAlign w:val="center"/>
            <w:hideMark/>
          </w:tcPr>
          <w:p w14:paraId="2A817924" w14:textId="05D27708" w:rsidR="003E27C3" w:rsidRPr="003C4D81" w:rsidRDefault="003E27C3" w:rsidP="000768BB">
            <w:pPr>
              <w:spacing w:before="0"/>
              <w:jc w:val="both"/>
              <w:rPr>
                <w:rFonts w:eastAsia="Times New Roman"/>
                <w:color w:val="000000"/>
                <w:sz w:val="26"/>
                <w:szCs w:val="26"/>
              </w:rPr>
            </w:pPr>
            <w:r w:rsidRPr="003C4D81">
              <w:rPr>
                <w:rFonts w:eastAsia="Times New Roman"/>
                <w:color w:val="000000"/>
                <w:sz w:val="26"/>
                <w:szCs w:val="26"/>
              </w:rPr>
              <w:t>Library</w:t>
            </w:r>
          </w:p>
        </w:tc>
        <w:tc>
          <w:tcPr>
            <w:tcW w:w="2193" w:type="dxa"/>
            <w:tcBorders>
              <w:top w:val="nil"/>
              <w:left w:val="nil"/>
              <w:bottom w:val="single" w:sz="4" w:space="0" w:color="auto"/>
              <w:right w:val="single" w:sz="4" w:space="0" w:color="auto"/>
            </w:tcBorders>
            <w:shd w:val="clear" w:color="000000" w:fill="FFFFFF"/>
            <w:vAlign w:val="center"/>
            <w:hideMark/>
          </w:tcPr>
          <w:p w14:paraId="44112DD9"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1</w:t>
            </w:r>
          </w:p>
        </w:tc>
        <w:tc>
          <w:tcPr>
            <w:tcW w:w="2409" w:type="dxa"/>
            <w:tcBorders>
              <w:top w:val="nil"/>
              <w:left w:val="nil"/>
              <w:bottom w:val="single" w:sz="4" w:space="0" w:color="auto"/>
              <w:right w:val="single" w:sz="4" w:space="0" w:color="auto"/>
            </w:tcBorders>
            <w:shd w:val="clear" w:color="000000" w:fill="FFFFFF"/>
            <w:vAlign w:val="center"/>
            <w:hideMark/>
          </w:tcPr>
          <w:p w14:paraId="6218BA84"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1.0</w:t>
            </w:r>
          </w:p>
        </w:tc>
      </w:tr>
      <w:tr w:rsidR="003E27C3" w:rsidRPr="003C4D81" w14:paraId="16E94C48" w14:textId="77777777" w:rsidTr="00A27172">
        <w:trPr>
          <w:trHeight w:val="36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5E9E76C4"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17</w:t>
            </w:r>
          </w:p>
        </w:tc>
        <w:tc>
          <w:tcPr>
            <w:tcW w:w="2797" w:type="dxa"/>
            <w:tcBorders>
              <w:top w:val="nil"/>
              <w:left w:val="nil"/>
              <w:bottom w:val="single" w:sz="4" w:space="0" w:color="auto"/>
              <w:right w:val="single" w:sz="4" w:space="0" w:color="auto"/>
            </w:tcBorders>
            <w:shd w:val="clear" w:color="000000" w:fill="FFFFFF"/>
            <w:vAlign w:val="center"/>
            <w:hideMark/>
          </w:tcPr>
          <w:p w14:paraId="003F19AB" w14:textId="13F7CF8A" w:rsidR="003E27C3" w:rsidRPr="00A27172" w:rsidRDefault="00A27172" w:rsidP="000768BB">
            <w:pPr>
              <w:spacing w:before="0"/>
              <w:jc w:val="both"/>
              <w:rPr>
                <w:rFonts w:eastAsia="Times New Roman"/>
                <w:color w:val="000000"/>
                <w:sz w:val="26"/>
                <w:szCs w:val="26"/>
                <w:lang w:val="en-US"/>
              </w:rPr>
            </w:pPr>
            <w:r>
              <w:rPr>
                <w:rFonts w:eastAsia="Times New Roman"/>
                <w:color w:val="000000"/>
                <w:sz w:val="26"/>
                <w:szCs w:val="26"/>
                <w:lang w:val="en-US"/>
              </w:rPr>
              <w:t>UIT Language center</w:t>
            </w:r>
          </w:p>
        </w:tc>
        <w:tc>
          <w:tcPr>
            <w:tcW w:w="2193" w:type="dxa"/>
            <w:tcBorders>
              <w:top w:val="nil"/>
              <w:left w:val="nil"/>
              <w:bottom w:val="single" w:sz="4" w:space="0" w:color="auto"/>
              <w:right w:val="single" w:sz="4" w:space="0" w:color="auto"/>
            </w:tcBorders>
            <w:shd w:val="clear" w:color="000000" w:fill="FFFFFF"/>
            <w:vAlign w:val="center"/>
            <w:hideMark/>
          </w:tcPr>
          <w:p w14:paraId="0FC86E25"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5</w:t>
            </w:r>
          </w:p>
        </w:tc>
        <w:tc>
          <w:tcPr>
            <w:tcW w:w="2409" w:type="dxa"/>
            <w:tcBorders>
              <w:top w:val="nil"/>
              <w:left w:val="nil"/>
              <w:bottom w:val="single" w:sz="4" w:space="0" w:color="auto"/>
              <w:right w:val="single" w:sz="4" w:space="0" w:color="auto"/>
            </w:tcBorders>
            <w:shd w:val="clear" w:color="000000" w:fill="FFFFFF"/>
            <w:vAlign w:val="center"/>
            <w:hideMark/>
          </w:tcPr>
          <w:p w14:paraId="17363DB0"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5.0</w:t>
            </w:r>
          </w:p>
        </w:tc>
      </w:tr>
      <w:tr w:rsidR="003E27C3" w:rsidRPr="003C4D81" w14:paraId="78494A8A" w14:textId="77777777" w:rsidTr="00A27172">
        <w:trPr>
          <w:trHeight w:val="369"/>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14:paraId="0F202CCC"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18</w:t>
            </w:r>
          </w:p>
        </w:tc>
        <w:tc>
          <w:tcPr>
            <w:tcW w:w="2797" w:type="dxa"/>
            <w:tcBorders>
              <w:top w:val="nil"/>
              <w:left w:val="nil"/>
              <w:bottom w:val="single" w:sz="4" w:space="0" w:color="auto"/>
              <w:right w:val="single" w:sz="4" w:space="0" w:color="auto"/>
            </w:tcBorders>
            <w:shd w:val="clear" w:color="000000" w:fill="FFFFFF"/>
            <w:vAlign w:val="center"/>
            <w:hideMark/>
          </w:tcPr>
          <w:p w14:paraId="60635472" w14:textId="799C92E6" w:rsidR="003E27C3" w:rsidRPr="00A27172" w:rsidRDefault="00A27172" w:rsidP="000768BB">
            <w:pPr>
              <w:spacing w:before="0"/>
              <w:jc w:val="both"/>
              <w:rPr>
                <w:rFonts w:eastAsia="Times New Roman"/>
                <w:color w:val="000000"/>
                <w:sz w:val="26"/>
                <w:szCs w:val="26"/>
                <w:lang w:val="en-US"/>
              </w:rPr>
            </w:pPr>
            <w:r>
              <w:rPr>
                <w:rFonts w:eastAsia="Times New Roman"/>
                <w:color w:val="000000"/>
                <w:sz w:val="26"/>
                <w:szCs w:val="26"/>
                <w:lang w:val="en-US"/>
              </w:rPr>
              <w:t>Labor Union</w:t>
            </w:r>
          </w:p>
        </w:tc>
        <w:tc>
          <w:tcPr>
            <w:tcW w:w="2193" w:type="dxa"/>
            <w:tcBorders>
              <w:top w:val="nil"/>
              <w:left w:val="nil"/>
              <w:bottom w:val="single" w:sz="4" w:space="0" w:color="auto"/>
              <w:right w:val="single" w:sz="4" w:space="0" w:color="auto"/>
            </w:tcBorders>
            <w:shd w:val="clear" w:color="000000" w:fill="FFFFFF"/>
            <w:vAlign w:val="center"/>
            <w:hideMark/>
          </w:tcPr>
          <w:p w14:paraId="5DAB909B"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1</w:t>
            </w:r>
          </w:p>
        </w:tc>
        <w:tc>
          <w:tcPr>
            <w:tcW w:w="2409" w:type="dxa"/>
            <w:tcBorders>
              <w:top w:val="nil"/>
              <w:left w:val="nil"/>
              <w:bottom w:val="single" w:sz="4" w:space="0" w:color="auto"/>
              <w:right w:val="single" w:sz="4" w:space="0" w:color="auto"/>
            </w:tcBorders>
            <w:shd w:val="clear" w:color="000000" w:fill="FFFFFF"/>
            <w:vAlign w:val="center"/>
            <w:hideMark/>
          </w:tcPr>
          <w:p w14:paraId="19D76BA5" w14:textId="77777777" w:rsidR="003E27C3" w:rsidRPr="003C4D81" w:rsidRDefault="003E27C3" w:rsidP="000768BB">
            <w:pPr>
              <w:spacing w:before="0"/>
              <w:jc w:val="center"/>
              <w:rPr>
                <w:rFonts w:eastAsia="Times New Roman"/>
                <w:color w:val="000000"/>
                <w:sz w:val="26"/>
                <w:szCs w:val="26"/>
              </w:rPr>
            </w:pPr>
            <w:r w:rsidRPr="003C4D81">
              <w:rPr>
                <w:rFonts w:eastAsia="Times New Roman"/>
                <w:color w:val="000000"/>
                <w:sz w:val="26"/>
                <w:szCs w:val="26"/>
              </w:rPr>
              <w:t>1.0</w:t>
            </w:r>
          </w:p>
        </w:tc>
      </w:tr>
      <w:tr w:rsidR="007021F2" w:rsidRPr="003C4D81" w14:paraId="655C20B8" w14:textId="77777777" w:rsidTr="007021F2">
        <w:trPr>
          <w:trHeight w:val="369"/>
        </w:trPr>
        <w:tc>
          <w:tcPr>
            <w:tcW w:w="40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BD99C7" w14:textId="77777777" w:rsidR="003E27C3" w:rsidRPr="003C4D81" w:rsidRDefault="003E27C3" w:rsidP="000768BB">
            <w:pPr>
              <w:spacing w:before="0"/>
              <w:jc w:val="center"/>
              <w:rPr>
                <w:rFonts w:eastAsia="Times New Roman"/>
                <w:b/>
                <w:bCs/>
                <w:color w:val="000000"/>
                <w:sz w:val="26"/>
                <w:szCs w:val="26"/>
              </w:rPr>
            </w:pPr>
            <w:r w:rsidRPr="003C4D81">
              <w:rPr>
                <w:rFonts w:eastAsia="Times New Roman"/>
                <w:b/>
                <w:bCs/>
                <w:color w:val="000000"/>
                <w:sz w:val="26"/>
                <w:szCs w:val="26"/>
              </w:rPr>
              <w:t>Total</w:t>
            </w:r>
          </w:p>
        </w:tc>
        <w:tc>
          <w:tcPr>
            <w:tcW w:w="2193" w:type="dxa"/>
            <w:tcBorders>
              <w:top w:val="nil"/>
              <w:left w:val="nil"/>
              <w:bottom w:val="single" w:sz="4" w:space="0" w:color="auto"/>
              <w:right w:val="single" w:sz="4" w:space="0" w:color="auto"/>
            </w:tcBorders>
            <w:shd w:val="clear" w:color="000000" w:fill="FFFFFF"/>
            <w:vAlign w:val="center"/>
            <w:hideMark/>
          </w:tcPr>
          <w:p w14:paraId="3AC134B2" w14:textId="77777777" w:rsidR="003E27C3" w:rsidRPr="003C4D81" w:rsidRDefault="003E27C3" w:rsidP="000768BB">
            <w:pPr>
              <w:spacing w:before="0"/>
              <w:jc w:val="center"/>
              <w:rPr>
                <w:rFonts w:eastAsia="Times New Roman"/>
                <w:b/>
                <w:bCs/>
                <w:color w:val="000000"/>
                <w:sz w:val="26"/>
                <w:szCs w:val="26"/>
              </w:rPr>
            </w:pPr>
            <w:r w:rsidRPr="003C4D81">
              <w:rPr>
                <w:rFonts w:eastAsia="Times New Roman"/>
                <w:b/>
                <w:bCs/>
                <w:color w:val="000000"/>
                <w:sz w:val="26"/>
                <w:szCs w:val="26"/>
              </w:rPr>
              <w:t>100</w:t>
            </w:r>
          </w:p>
        </w:tc>
        <w:tc>
          <w:tcPr>
            <w:tcW w:w="2409" w:type="dxa"/>
            <w:tcBorders>
              <w:top w:val="nil"/>
              <w:left w:val="nil"/>
              <w:bottom w:val="single" w:sz="4" w:space="0" w:color="auto"/>
              <w:right w:val="single" w:sz="4" w:space="0" w:color="auto"/>
            </w:tcBorders>
            <w:shd w:val="clear" w:color="000000" w:fill="FFFFFF"/>
            <w:vAlign w:val="center"/>
            <w:hideMark/>
          </w:tcPr>
          <w:p w14:paraId="210F5C7E" w14:textId="77777777" w:rsidR="003E27C3" w:rsidRPr="003C4D81" w:rsidRDefault="003E27C3" w:rsidP="000768BB">
            <w:pPr>
              <w:spacing w:before="0"/>
              <w:jc w:val="center"/>
              <w:rPr>
                <w:rFonts w:eastAsia="Times New Roman"/>
                <w:b/>
                <w:bCs/>
                <w:color w:val="000000"/>
                <w:sz w:val="26"/>
                <w:szCs w:val="26"/>
              </w:rPr>
            </w:pPr>
            <w:r w:rsidRPr="003C4D81">
              <w:rPr>
                <w:rFonts w:eastAsia="Times New Roman"/>
                <w:b/>
                <w:bCs/>
                <w:color w:val="000000"/>
                <w:sz w:val="26"/>
                <w:szCs w:val="26"/>
              </w:rPr>
              <w:t>100.0</w:t>
            </w:r>
          </w:p>
        </w:tc>
      </w:tr>
    </w:tbl>
    <w:p w14:paraId="3F275F9A" w14:textId="3914D339" w:rsidR="001E1176" w:rsidRPr="003C4D81" w:rsidRDefault="007021F2" w:rsidP="003C4D81">
      <w:pPr>
        <w:spacing w:after="120" w:line="360" w:lineRule="auto"/>
        <w:jc w:val="center"/>
        <w:rPr>
          <w:rFonts w:eastAsia="Calibri"/>
          <w:i/>
          <w:sz w:val="26"/>
          <w:szCs w:val="26"/>
        </w:rPr>
      </w:pPr>
      <w:bookmarkStart w:id="0" w:name="OLE_LINK7"/>
      <w:bookmarkStart w:id="1" w:name="OLE_LINK8"/>
      <w:r w:rsidRPr="00B5167F">
        <w:rPr>
          <w:rFonts w:eastAsia="Calibri"/>
          <w:i/>
          <w:sz w:val="26"/>
          <w:szCs w:val="26"/>
        </w:rPr>
        <w:t xml:space="preserve">Table 2. Number of teachers </w:t>
      </w:r>
      <w:r w:rsidR="00A27172">
        <w:rPr>
          <w:rFonts w:eastAsia="Calibri"/>
          <w:i/>
          <w:sz w:val="26"/>
          <w:szCs w:val="26"/>
          <w:lang w:val="en-US"/>
        </w:rPr>
        <w:t xml:space="preserve">form units coducted the </w:t>
      </w:r>
      <w:r w:rsidRPr="00B5167F">
        <w:rPr>
          <w:rFonts w:eastAsia="Calibri"/>
          <w:i/>
          <w:sz w:val="26"/>
          <w:szCs w:val="26"/>
        </w:rPr>
        <w:t>survey</w:t>
      </w:r>
    </w:p>
    <w:bookmarkEnd w:id="0"/>
    <w:bookmarkEnd w:id="1"/>
    <w:p w14:paraId="27D5AC63" w14:textId="77A51F14" w:rsidR="001E1176" w:rsidRPr="003C4D81" w:rsidRDefault="0029343E" w:rsidP="00644CEC">
      <w:pPr>
        <w:spacing w:after="120" w:line="360" w:lineRule="auto"/>
        <w:ind w:firstLine="547"/>
        <w:jc w:val="both"/>
        <w:rPr>
          <w:sz w:val="26"/>
          <w:szCs w:val="26"/>
        </w:rPr>
      </w:pPr>
      <w:r w:rsidRPr="003C4D81">
        <w:rPr>
          <w:sz w:val="26"/>
          <w:szCs w:val="26"/>
        </w:rPr>
        <w:t xml:space="preserve">This is the first semester that the school has implemented collecting teachers' opinions on online teaching in the context that the Covid-19 epidemic has greatly affected all fields, including education. It is this challenge that has set requirements for innovation and development of online teaching. As an IT training school, collecting teachers' opinions on </w:t>
      </w:r>
      <w:r w:rsidRPr="003C4D81">
        <w:rPr>
          <w:sz w:val="26"/>
          <w:szCs w:val="26"/>
        </w:rPr>
        <w:lastRenderedPageBreak/>
        <w:t xml:space="preserve">the online teaching process is very important and necessary to have a basis for adjusting and improving conditions to better organize online teaching, ensure quality and training goals. Therefore, the percentage of teachers participating in the survey was assessed as satisfactory (&gt;50%). </w:t>
      </w:r>
      <w:bookmarkStart w:id="2" w:name="OLE_LINK9"/>
      <w:bookmarkStart w:id="3" w:name="OLE_LINK10"/>
      <w:bookmarkEnd w:id="2"/>
      <w:bookmarkEnd w:id="3"/>
    </w:p>
    <w:p w14:paraId="5471E735" w14:textId="74A2DDD4" w:rsidR="0029343E" w:rsidRPr="00B5167F" w:rsidRDefault="001924D8" w:rsidP="003C4D81">
      <w:pPr>
        <w:spacing w:after="120" w:line="360" w:lineRule="auto"/>
        <w:ind w:firstLine="547"/>
        <w:jc w:val="both"/>
        <w:rPr>
          <w:sz w:val="26"/>
          <w:szCs w:val="26"/>
        </w:rPr>
      </w:pPr>
      <w:r>
        <w:rPr>
          <w:rFonts w:eastAsiaTheme="minorHAnsi"/>
          <w:sz w:val="26"/>
          <w:szCs w:val="26"/>
          <w:lang w:val="en-US"/>
        </w:rPr>
        <w:t xml:space="preserve">Department of Inspection – Legislation – Quality Assurance </w:t>
      </w:r>
      <w:r w:rsidR="0029343E" w:rsidRPr="003C4D81">
        <w:rPr>
          <w:sz w:val="26"/>
          <w:szCs w:val="26"/>
        </w:rPr>
        <w:t>encourages teachers, especially Faculty leaders, to inform all teachers at the unit to participate in commenting in the next semesters so that the University can improve the conditions and serve online teaching effectively.</w:t>
      </w:r>
    </w:p>
    <w:p w14:paraId="4B43073D" w14:textId="2EF51E14" w:rsidR="001E1176" w:rsidRPr="003C4D81" w:rsidRDefault="00590D1D" w:rsidP="003C4D81">
      <w:pPr>
        <w:spacing w:after="120" w:line="360" w:lineRule="auto"/>
        <w:jc w:val="both"/>
        <w:rPr>
          <w:b/>
          <w:sz w:val="26"/>
          <w:szCs w:val="26"/>
        </w:rPr>
      </w:pPr>
      <w:r w:rsidRPr="003C4D81">
        <w:rPr>
          <w:b/>
          <w:sz w:val="26"/>
          <w:szCs w:val="26"/>
        </w:rPr>
        <w:t>2. Duration of students' online sessions</w:t>
      </w:r>
    </w:p>
    <w:p w14:paraId="07779F6F" w14:textId="5F955511" w:rsidR="00394A9E" w:rsidRPr="003C4D81" w:rsidRDefault="00590D1D" w:rsidP="003C4D81">
      <w:pPr>
        <w:spacing w:after="120" w:line="360" w:lineRule="auto"/>
        <w:jc w:val="both"/>
        <w:rPr>
          <w:sz w:val="26"/>
          <w:szCs w:val="26"/>
        </w:rPr>
      </w:pPr>
      <w:r w:rsidRPr="003C4D81">
        <w:rPr>
          <w:sz w:val="26"/>
          <w:szCs w:val="26"/>
        </w:rPr>
        <w:tab/>
        <w:t xml:space="preserve">Put </w:t>
      </w:r>
      <w:r w:rsidR="00E84FCF" w:rsidRPr="003C4D81">
        <w:rPr>
          <w:sz w:val="26"/>
          <w:szCs w:val="26"/>
        </w:rPr>
        <w:t xml:space="preserve">understand the content of the subject and be able to properly assess the current status of teachers' activities, students need to attend classes fully. Although it is online teaching, the regulations on absenteeism are also strictly implemented, students who are absent for more than 2/3 of the prescribed time of the subject will not be able to attend class and have to study again. </w:t>
      </w:r>
    </w:p>
    <w:p w14:paraId="53549B0C" w14:textId="385B2062" w:rsidR="00E84FCF" w:rsidRPr="003C4D81" w:rsidRDefault="00394A9E" w:rsidP="003C4D81">
      <w:pPr>
        <w:spacing w:after="120" w:line="360" w:lineRule="auto"/>
        <w:ind w:firstLine="720"/>
        <w:jc w:val="both"/>
        <w:rPr>
          <w:sz w:val="26"/>
          <w:szCs w:val="26"/>
        </w:rPr>
      </w:pPr>
      <w:r w:rsidRPr="003C4D81">
        <w:rPr>
          <w:sz w:val="26"/>
          <w:szCs w:val="26"/>
        </w:rPr>
        <w:t xml:space="preserve">According to statistics, </w:t>
      </w:r>
      <w:r w:rsidRPr="00B5167F">
        <w:rPr>
          <w:rFonts w:eastAsiaTheme="minorHAnsi"/>
          <w:sz w:val="26"/>
          <w:szCs w:val="26"/>
        </w:rPr>
        <w:t>3457 students answered questions about the length of participation in online lessons</w:t>
      </w:r>
      <w:r w:rsidRPr="003C4D81">
        <w:rPr>
          <w:sz w:val="26"/>
          <w:szCs w:val="26"/>
        </w:rPr>
        <w:t xml:space="preserve"> (123 students did not answer, accounting for 3.3%). The percentage of students attending classes is shown in Figure 1 as follows:</w:t>
      </w:r>
    </w:p>
    <w:p w14:paraId="271E1AC3" w14:textId="5394B574" w:rsidR="00E84FCF" w:rsidRPr="003C4D81" w:rsidRDefault="00221345" w:rsidP="003C4D81">
      <w:pPr>
        <w:autoSpaceDE w:val="0"/>
        <w:autoSpaceDN w:val="0"/>
        <w:adjustRightInd w:val="0"/>
        <w:spacing w:after="120" w:line="360" w:lineRule="auto"/>
        <w:jc w:val="center"/>
        <w:rPr>
          <w:rFonts w:eastAsiaTheme="minorHAnsi"/>
          <w:sz w:val="26"/>
          <w:szCs w:val="26"/>
          <w:lang w:val="en-US"/>
        </w:rPr>
      </w:pPr>
      <w:r>
        <w:rPr>
          <w:noProof/>
        </w:rPr>
        <w:drawing>
          <wp:inline distT="0" distB="0" distL="0" distR="0" wp14:anchorId="0B02042D" wp14:editId="6766EE70">
            <wp:extent cx="4572000" cy="2743200"/>
            <wp:effectExtent l="0" t="0" r="0" b="0"/>
            <wp:docPr id="1531366784" name="Chart 1">
              <a:extLst xmlns:a="http://schemas.openxmlformats.org/drawingml/2006/main">
                <a:ext uri="{FF2B5EF4-FFF2-40B4-BE49-F238E27FC236}">
                  <a16:creationId xmlns:a16="http://schemas.microsoft.com/office/drawing/2014/main" id="{FD0999F3-5FC9-F692-0781-FC5507859A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7E7DDA4" w14:textId="72338F00" w:rsidR="00590D1D" w:rsidRPr="003C4D81" w:rsidRDefault="00394A9E" w:rsidP="003C4D81">
      <w:pPr>
        <w:autoSpaceDE w:val="0"/>
        <w:autoSpaceDN w:val="0"/>
        <w:adjustRightInd w:val="0"/>
        <w:spacing w:after="120" w:line="360" w:lineRule="auto"/>
        <w:jc w:val="center"/>
        <w:rPr>
          <w:rFonts w:eastAsiaTheme="minorHAnsi"/>
          <w:i/>
          <w:iCs/>
          <w:sz w:val="26"/>
          <w:szCs w:val="26"/>
        </w:rPr>
      </w:pPr>
      <w:r w:rsidRPr="003C4D81">
        <w:rPr>
          <w:rFonts w:eastAsiaTheme="minorHAnsi"/>
          <w:i/>
          <w:iCs/>
          <w:sz w:val="26"/>
          <w:szCs w:val="26"/>
        </w:rPr>
        <w:t>Figure 1: Duration of students attending online sessions</w:t>
      </w:r>
      <w:r w:rsidR="00221345">
        <w:rPr>
          <w:rFonts w:eastAsiaTheme="minorHAnsi"/>
          <w:i/>
          <w:iCs/>
          <w:sz w:val="26"/>
          <w:szCs w:val="26"/>
          <w:lang w:val="en-US"/>
        </w:rPr>
        <w:t xml:space="preserve"> from</w:t>
      </w:r>
      <w:r w:rsidRPr="003C4D81">
        <w:rPr>
          <w:rFonts w:eastAsiaTheme="minorHAnsi"/>
          <w:i/>
          <w:iCs/>
          <w:sz w:val="26"/>
          <w:szCs w:val="26"/>
        </w:rPr>
        <w:t xml:space="preserve"> 50 to </w:t>
      </w:r>
      <w:r w:rsidR="00221345">
        <w:rPr>
          <w:rFonts w:eastAsiaTheme="minorHAnsi"/>
          <w:i/>
          <w:iCs/>
          <w:sz w:val="26"/>
          <w:szCs w:val="26"/>
          <w:lang w:val="en-US"/>
        </w:rPr>
        <w:t xml:space="preserve">greater than </w:t>
      </w:r>
      <w:r w:rsidRPr="003C4D81">
        <w:rPr>
          <w:rFonts w:eastAsiaTheme="minorHAnsi"/>
          <w:i/>
          <w:iCs/>
          <w:sz w:val="26"/>
          <w:szCs w:val="26"/>
        </w:rPr>
        <w:t>80%</w:t>
      </w:r>
    </w:p>
    <w:p w14:paraId="073C1BF4" w14:textId="0383D46E" w:rsidR="007C4382" w:rsidRPr="003C4D81" w:rsidRDefault="00394A9E" w:rsidP="003C4D81">
      <w:pPr>
        <w:autoSpaceDE w:val="0"/>
        <w:autoSpaceDN w:val="0"/>
        <w:adjustRightInd w:val="0"/>
        <w:spacing w:after="120" w:line="360" w:lineRule="auto"/>
        <w:ind w:firstLine="720"/>
        <w:jc w:val="both"/>
        <w:rPr>
          <w:rFonts w:eastAsiaTheme="minorHAnsi"/>
          <w:sz w:val="26"/>
          <w:szCs w:val="26"/>
        </w:rPr>
      </w:pPr>
      <w:r w:rsidRPr="003C4D81">
        <w:rPr>
          <w:rFonts w:eastAsiaTheme="minorHAnsi"/>
          <w:sz w:val="26"/>
          <w:szCs w:val="26"/>
        </w:rPr>
        <w:t>Figure 1 shows that no students attended classes below 50% (&lt;50%) and the highest was attending &gt;80% of sessions, accounting for 87.6%. Online learning needs self-</w:t>
      </w:r>
      <w:r w:rsidRPr="003C4D81">
        <w:rPr>
          <w:rFonts w:eastAsiaTheme="minorHAnsi"/>
          <w:sz w:val="26"/>
          <w:szCs w:val="26"/>
        </w:rPr>
        <w:lastRenderedPageBreak/>
        <w:t>discipline and discipline in learners because of limited interaction, so students will easily lose knowledge if they do not attend for enough time to be able to listen to lectures and discuss difficulties in the subject. Details of students participating in the online session are presented in table 3 as follows:</w:t>
      </w:r>
    </w:p>
    <w:tbl>
      <w:tblPr>
        <w:tblW w:w="9879" w:type="dxa"/>
        <w:tblInd w:w="-572" w:type="dxa"/>
        <w:tblLayout w:type="fixed"/>
        <w:tblLook w:val="04A0" w:firstRow="1" w:lastRow="0" w:firstColumn="1" w:lastColumn="0" w:noHBand="0" w:noVBand="1"/>
      </w:tblPr>
      <w:tblGrid>
        <w:gridCol w:w="1442"/>
        <w:gridCol w:w="1180"/>
        <w:gridCol w:w="1049"/>
        <w:gridCol w:w="918"/>
        <w:gridCol w:w="1049"/>
        <w:gridCol w:w="1049"/>
        <w:gridCol w:w="917"/>
        <w:gridCol w:w="1315"/>
        <w:gridCol w:w="960"/>
      </w:tblGrid>
      <w:tr w:rsidR="00394A9E" w:rsidRPr="003C4D81" w14:paraId="42119AC6" w14:textId="77777777" w:rsidTr="0020343A">
        <w:trPr>
          <w:cantSplit/>
          <w:trHeight w:val="274"/>
        </w:trPr>
        <w:tc>
          <w:tcPr>
            <w:tcW w:w="1442"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9F2D1F3" w14:textId="77777777" w:rsidR="00394A9E" w:rsidRPr="00440A42" w:rsidRDefault="00394A9E" w:rsidP="0020343A">
            <w:pPr>
              <w:spacing w:before="0"/>
              <w:jc w:val="center"/>
              <w:rPr>
                <w:rFonts w:eastAsia="Times New Roman"/>
                <w:b/>
                <w:bCs/>
                <w:color w:val="000000"/>
                <w:sz w:val="24"/>
                <w:szCs w:val="24"/>
              </w:rPr>
            </w:pPr>
            <w:r w:rsidRPr="00B5167F">
              <w:rPr>
                <w:rFonts w:eastAsia="Times New Roman"/>
                <w:b/>
                <w:bCs/>
                <w:color w:val="000000"/>
                <w:sz w:val="24"/>
                <w:szCs w:val="24"/>
              </w:rPr>
              <w:t>How long you attend online sessions</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36D4666" w14:textId="0882EDCA" w:rsidR="00394A9E" w:rsidRPr="00221345" w:rsidRDefault="00221345" w:rsidP="0020343A">
            <w:pPr>
              <w:spacing w:before="0"/>
              <w:jc w:val="center"/>
              <w:rPr>
                <w:rFonts w:eastAsia="Times New Roman"/>
                <w:b/>
                <w:bCs/>
                <w:color w:val="000000"/>
                <w:sz w:val="24"/>
                <w:szCs w:val="24"/>
                <w:lang w:val="en-US"/>
              </w:rPr>
            </w:pPr>
            <w:r>
              <w:rPr>
                <w:rFonts w:eastAsia="Times New Roman"/>
                <w:b/>
                <w:bCs/>
                <w:color w:val="000000"/>
                <w:sz w:val="24"/>
                <w:szCs w:val="24"/>
                <w:lang w:val="en-US"/>
              </w:rPr>
              <w:t>Forms of trining</w:t>
            </w:r>
          </w:p>
        </w:tc>
        <w:tc>
          <w:tcPr>
            <w:tcW w:w="6297" w:type="dxa"/>
            <w:gridSpan w:val="6"/>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123278D8" w14:textId="77777777" w:rsidR="00394A9E" w:rsidRPr="00440A42" w:rsidRDefault="00394A9E" w:rsidP="0020343A">
            <w:pPr>
              <w:spacing w:before="0"/>
              <w:jc w:val="center"/>
              <w:rPr>
                <w:rFonts w:eastAsia="Times New Roman"/>
                <w:b/>
                <w:bCs/>
                <w:color w:val="000000"/>
                <w:sz w:val="24"/>
                <w:szCs w:val="24"/>
              </w:rPr>
            </w:pPr>
            <w:r w:rsidRPr="00440A42">
              <w:rPr>
                <w:rFonts w:eastAsia="Times New Roman"/>
                <w:b/>
                <w:bCs/>
                <w:color w:val="000000"/>
                <w:sz w:val="24"/>
                <w:szCs w:val="24"/>
              </w:rPr>
              <w:t>Faculty</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3552BC61" w14:textId="6A5F4B9E" w:rsidR="00394A9E" w:rsidRPr="00221345" w:rsidRDefault="00221345" w:rsidP="0020343A">
            <w:pPr>
              <w:spacing w:before="0"/>
              <w:jc w:val="center"/>
              <w:rPr>
                <w:rFonts w:eastAsia="Times New Roman"/>
                <w:b/>
                <w:bCs/>
                <w:color w:val="000000"/>
                <w:sz w:val="26"/>
                <w:szCs w:val="26"/>
                <w:lang w:val="en-US"/>
              </w:rPr>
            </w:pPr>
            <w:r>
              <w:rPr>
                <w:rFonts w:eastAsia="Times New Roman"/>
                <w:b/>
                <w:bCs/>
                <w:color w:val="000000"/>
                <w:sz w:val="26"/>
                <w:szCs w:val="26"/>
                <w:lang w:val="en-US"/>
              </w:rPr>
              <w:t>Total</w:t>
            </w:r>
          </w:p>
        </w:tc>
      </w:tr>
      <w:tr w:rsidR="00F87652" w:rsidRPr="003C4D81" w14:paraId="09861BF4" w14:textId="77777777" w:rsidTr="0020343A">
        <w:trPr>
          <w:trHeight w:val="780"/>
        </w:trPr>
        <w:tc>
          <w:tcPr>
            <w:tcW w:w="1442" w:type="dxa"/>
            <w:vMerge/>
            <w:tcBorders>
              <w:top w:val="single" w:sz="4" w:space="0" w:color="auto"/>
              <w:left w:val="single" w:sz="4" w:space="0" w:color="auto"/>
              <w:bottom w:val="single" w:sz="4" w:space="0" w:color="auto"/>
              <w:right w:val="single" w:sz="4" w:space="0" w:color="auto"/>
            </w:tcBorders>
            <w:vAlign w:val="center"/>
            <w:hideMark/>
          </w:tcPr>
          <w:p w14:paraId="386B66FC" w14:textId="77777777" w:rsidR="00394A9E" w:rsidRPr="00440A42" w:rsidRDefault="00394A9E" w:rsidP="00221345">
            <w:pPr>
              <w:spacing w:before="0"/>
              <w:jc w:val="both"/>
              <w:rPr>
                <w:rFonts w:eastAsia="Times New Roman"/>
                <w:b/>
                <w:bCs/>
                <w:color w:val="000000"/>
                <w:sz w:val="24"/>
                <w:szCs w:val="24"/>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0B5AAF36" w14:textId="77777777" w:rsidR="00394A9E" w:rsidRPr="00440A42" w:rsidRDefault="00394A9E" w:rsidP="00221345">
            <w:pPr>
              <w:spacing w:before="0"/>
              <w:jc w:val="both"/>
              <w:rPr>
                <w:rFonts w:eastAsia="Times New Roman"/>
                <w:b/>
                <w:bCs/>
                <w:color w:val="000000"/>
                <w:sz w:val="24"/>
                <w:szCs w:val="24"/>
              </w:rPr>
            </w:pPr>
          </w:p>
        </w:tc>
        <w:tc>
          <w:tcPr>
            <w:tcW w:w="1049" w:type="dxa"/>
            <w:tcBorders>
              <w:top w:val="nil"/>
              <w:left w:val="nil"/>
              <w:bottom w:val="single" w:sz="4" w:space="0" w:color="auto"/>
              <w:right w:val="single" w:sz="4" w:space="0" w:color="auto"/>
            </w:tcBorders>
            <w:shd w:val="clear" w:color="auto" w:fill="F7CAAC" w:themeFill="accent2" w:themeFillTint="66"/>
            <w:vAlign w:val="center"/>
            <w:hideMark/>
          </w:tcPr>
          <w:p w14:paraId="3100600B" w14:textId="6E58A06E" w:rsidR="00394A9E" w:rsidRPr="00221345" w:rsidRDefault="00221345" w:rsidP="0020343A">
            <w:pPr>
              <w:spacing w:before="0"/>
              <w:jc w:val="center"/>
              <w:rPr>
                <w:rFonts w:eastAsia="Times New Roman"/>
                <w:b/>
                <w:bCs/>
                <w:color w:val="000000"/>
                <w:sz w:val="24"/>
                <w:szCs w:val="24"/>
                <w:lang w:val="en-US"/>
              </w:rPr>
            </w:pPr>
            <w:r>
              <w:rPr>
                <w:rFonts w:eastAsia="Times New Roman"/>
                <w:b/>
                <w:bCs/>
                <w:color w:val="000000"/>
                <w:sz w:val="24"/>
                <w:szCs w:val="24"/>
                <w:lang w:val="en-US"/>
              </w:rPr>
              <w:t>SE</w:t>
            </w:r>
          </w:p>
        </w:tc>
        <w:tc>
          <w:tcPr>
            <w:tcW w:w="918" w:type="dxa"/>
            <w:tcBorders>
              <w:top w:val="nil"/>
              <w:left w:val="nil"/>
              <w:bottom w:val="single" w:sz="4" w:space="0" w:color="auto"/>
              <w:right w:val="single" w:sz="4" w:space="0" w:color="auto"/>
            </w:tcBorders>
            <w:shd w:val="clear" w:color="auto" w:fill="F7CAAC" w:themeFill="accent2" w:themeFillTint="66"/>
            <w:vAlign w:val="center"/>
            <w:hideMark/>
          </w:tcPr>
          <w:p w14:paraId="76714D06" w14:textId="403D6FEA" w:rsidR="00394A9E" w:rsidRPr="00221345" w:rsidRDefault="00221345" w:rsidP="0020343A">
            <w:pPr>
              <w:spacing w:before="0"/>
              <w:jc w:val="center"/>
              <w:rPr>
                <w:rFonts w:eastAsia="Times New Roman"/>
                <w:b/>
                <w:bCs/>
                <w:color w:val="000000"/>
                <w:sz w:val="24"/>
                <w:szCs w:val="24"/>
                <w:lang w:val="en-US"/>
              </w:rPr>
            </w:pPr>
            <w:r>
              <w:rPr>
                <w:rFonts w:eastAsia="Times New Roman"/>
                <w:b/>
                <w:bCs/>
                <w:color w:val="000000"/>
                <w:sz w:val="24"/>
                <w:szCs w:val="24"/>
                <w:lang w:val="en-US"/>
              </w:rPr>
              <w:t>IS</w:t>
            </w:r>
          </w:p>
        </w:tc>
        <w:tc>
          <w:tcPr>
            <w:tcW w:w="1049" w:type="dxa"/>
            <w:tcBorders>
              <w:top w:val="nil"/>
              <w:left w:val="nil"/>
              <w:bottom w:val="single" w:sz="4" w:space="0" w:color="auto"/>
              <w:right w:val="single" w:sz="4" w:space="0" w:color="auto"/>
            </w:tcBorders>
            <w:shd w:val="clear" w:color="auto" w:fill="F7CAAC" w:themeFill="accent2" w:themeFillTint="66"/>
            <w:vAlign w:val="center"/>
            <w:hideMark/>
          </w:tcPr>
          <w:p w14:paraId="73A4E6DF" w14:textId="77777777" w:rsidR="00394A9E" w:rsidRPr="00440A42" w:rsidRDefault="00394A9E" w:rsidP="0020343A">
            <w:pPr>
              <w:spacing w:before="0"/>
              <w:jc w:val="center"/>
              <w:rPr>
                <w:rFonts w:eastAsia="Times New Roman"/>
                <w:b/>
                <w:bCs/>
                <w:color w:val="000000"/>
                <w:sz w:val="24"/>
                <w:szCs w:val="24"/>
              </w:rPr>
            </w:pPr>
            <w:r w:rsidRPr="00440A42">
              <w:rPr>
                <w:rFonts w:eastAsia="Times New Roman"/>
                <w:b/>
                <w:bCs/>
                <w:color w:val="000000"/>
                <w:sz w:val="24"/>
                <w:szCs w:val="24"/>
              </w:rPr>
              <w:t>CS</w:t>
            </w:r>
          </w:p>
        </w:tc>
        <w:tc>
          <w:tcPr>
            <w:tcW w:w="1049" w:type="dxa"/>
            <w:tcBorders>
              <w:top w:val="nil"/>
              <w:left w:val="nil"/>
              <w:bottom w:val="single" w:sz="4" w:space="0" w:color="auto"/>
              <w:right w:val="single" w:sz="4" w:space="0" w:color="auto"/>
            </w:tcBorders>
            <w:shd w:val="clear" w:color="auto" w:fill="F7CAAC" w:themeFill="accent2" w:themeFillTint="66"/>
            <w:vAlign w:val="center"/>
            <w:hideMark/>
          </w:tcPr>
          <w:p w14:paraId="1839F76B" w14:textId="582E2ABC" w:rsidR="00394A9E" w:rsidRPr="00221345" w:rsidRDefault="00221345" w:rsidP="0020343A">
            <w:pPr>
              <w:spacing w:before="0"/>
              <w:jc w:val="center"/>
              <w:rPr>
                <w:rFonts w:eastAsia="Times New Roman"/>
                <w:b/>
                <w:bCs/>
                <w:color w:val="000000"/>
                <w:sz w:val="24"/>
                <w:szCs w:val="24"/>
                <w:lang w:val="en-US"/>
              </w:rPr>
            </w:pPr>
            <w:r>
              <w:rPr>
                <w:rFonts w:eastAsia="Times New Roman"/>
                <w:b/>
                <w:bCs/>
                <w:color w:val="000000"/>
                <w:sz w:val="24"/>
                <w:szCs w:val="24"/>
                <w:lang w:val="en-US"/>
              </w:rPr>
              <w:t>CE</w:t>
            </w:r>
          </w:p>
        </w:tc>
        <w:tc>
          <w:tcPr>
            <w:tcW w:w="917" w:type="dxa"/>
            <w:tcBorders>
              <w:top w:val="nil"/>
              <w:left w:val="nil"/>
              <w:bottom w:val="single" w:sz="4" w:space="0" w:color="auto"/>
              <w:right w:val="single" w:sz="4" w:space="0" w:color="auto"/>
            </w:tcBorders>
            <w:shd w:val="clear" w:color="auto" w:fill="F7CAAC" w:themeFill="accent2" w:themeFillTint="66"/>
            <w:vAlign w:val="center"/>
            <w:hideMark/>
          </w:tcPr>
          <w:p w14:paraId="02D587D6" w14:textId="47B6EE8A" w:rsidR="00394A9E" w:rsidRPr="00221345" w:rsidRDefault="00221345" w:rsidP="0020343A">
            <w:pPr>
              <w:spacing w:before="0"/>
              <w:jc w:val="center"/>
              <w:rPr>
                <w:rFonts w:eastAsia="Times New Roman"/>
                <w:b/>
                <w:bCs/>
                <w:color w:val="000000"/>
                <w:sz w:val="24"/>
                <w:szCs w:val="24"/>
                <w:lang w:val="en-US"/>
              </w:rPr>
            </w:pPr>
            <w:r>
              <w:rPr>
                <w:rFonts w:eastAsia="Times New Roman"/>
                <w:b/>
                <w:bCs/>
                <w:color w:val="000000"/>
                <w:sz w:val="24"/>
                <w:szCs w:val="24"/>
                <w:lang w:val="en-US"/>
              </w:rPr>
              <w:t>IS&amp;E</w:t>
            </w:r>
          </w:p>
        </w:tc>
        <w:tc>
          <w:tcPr>
            <w:tcW w:w="1312" w:type="dxa"/>
            <w:tcBorders>
              <w:top w:val="nil"/>
              <w:left w:val="nil"/>
              <w:bottom w:val="single" w:sz="4" w:space="0" w:color="auto"/>
              <w:right w:val="single" w:sz="4" w:space="0" w:color="auto"/>
            </w:tcBorders>
            <w:shd w:val="clear" w:color="auto" w:fill="F7CAAC" w:themeFill="accent2" w:themeFillTint="66"/>
            <w:vAlign w:val="center"/>
            <w:hideMark/>
          </w:tcPr>
          <w:p w14:paraId="54C8C68D" w14:textId="5682A4E1" w:rsidR="00394A9E" w:rsidRPr="00221345" w:rsidRDefault="00221345" w:rsidP="0020343A">
            <w:pPr>
              <w:spacing w:before="0"/>
              <w:jc w:val="center"/>
              <w:rPr>
                <w:rFonts w:eastAsia="Times New Roman"/>
                <w:b/>
                <w:bCs/>
                <w:color w:val="000000"/>
                <w:sz w:val="24"/>
                <w:szCs w:val="24"/>
                <w:lang w:val="en-US"/>
              </w:rPr>
            </w:pPr>
            <w:r>
              <w:rPr>
                <w:rFonts w:eastAsia="Times New Roman"/>
                <w:b/>
                <w:bCs/>
                <w:color w:val="000000"/>
                <w:sz w:val="24"/>
                <w:szCs w:val="24"/>
                <w:lang w:val="en-US"/>
              </w:rPr>
              <w:t>CN&amp;C</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575F6B4" w14:textId="77777777" w:rsidR="00394A9E" w:rsidRPr="003C4D81" w:rsidRDefault="00394A9E" w:rsidP="00221345">
            <w:pPr>
              <w:spacing w:before="0"/>
              <w:jc w:val="both"/>
              <w:rPr>
                <w:rFonts w:eastAsia="Times New Roman"/>
                <w:b/>
                <w:bCs/>
                <w:color w:val="000000"/>
                <w:sz w:val="26"/>
                <w:szCs w:val="26"/>
              </w:rPr>
            </w:pPr>
          </w:p>
        </w:tc>
      </w:tr>
      <w:tr w:rsidR="00F87652" w:rsidRPr="003C4D81" w14:paraId="569E2C5E" w14:textId="77777777" w:rsidTr="0020343A">
        <w:trPr>
          <w:trHeight w:val="362"/>
        </w:trPr>
        <w:tc>
          <w:tcPr>
            <w:tcW w:w="14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EB1AD5" w14:textId="534845E0" w:rsidR="00394A9E" w:rsidRPr="00221345" w:rsidRDefault="00394A9E" w:rsidP="00221345">
            <w:pPr>
              <w:spacing w:before="0"/>
              <w:jc w:val="center"/>
              <w:rPr>
                <w:rFonts w:eastAsia="Times New Roman"/>
                <w:color w:val="000000"/>
                <w:sz w:val="26"/>
                <w:szCs w:val="26"/>
                <w:lang w:val="en-US"/>
              </w:rPr>
            </w:pPr>
            <w:r w:rsidRPr="003C4D81">
              <w:rPr>
                <w:rFonts w:eastAsia="Times New Roman"/>
                <w:color w:val="000000"/>
                <w:sz w:val="26"/>
                <w:szCs w:val="26"/>
              </w:rPr>
              <w:t xml:space="preserve">No </w:t>
            </w:r>
            <w:r w:rsidR="00221345">
              <w:rPr>
                <w:rFonts w:eastAsia="Times New Roman"/>
                <w:color w:val="000000"/>
                <w:sz w:val="26"/>
                <w:szCs w:val="26"/>
                <w:lang w:val="en-US"/>
              </w:rPr>
              <w:t>answers</w:t>
            </w:r>
          </w:p>
        </w:tc>
        <w:tc>
          <w:tcPr>
            <w:tcW w:w="1180" w:type="dxa"/>
            <w:tcBorders>
              <w:top w:val="nil"/>
              <w:left w:val="nil"/>
              <w:bottom w:val="single" w:sz="4" w:space="0" w:color="auto"/>
              <w:right w:val="single" w:sz="4" w:space="0" w:color="auto"/>
            </w:tcBorders>
            <w:shd w:val="clear" w:color="000000" w:fill="FFFFFF"/>
            <w:vAlign w:val="center"/>
            <w:hideMark/>
          </w:tcPr>
          <w:p w14:paraId="6E714A3F"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CLC</w:t>
            </w:r>
          </w:p>
        </w:tc>
        <w:tc>
          <w:tcPr>
            <w:tcW w:w="1049" w:type="dxa"/>
            <w:tcBorders>
              <w:top w:val="nil"/>
              <w:left w:val="nil"/>
              <w:bottom w:val="single" w:sz="4" w:space="0" w:color="auto"/>
              <w:right w:val="single" w:sz="4" w:space="0" w:color="auto"/>
            </w:tcBorders>
            <w:shd w:val="clear" w:color="000000" w:fill="FFFFFF"/>
            <w:vAlign w:val="center"/>
            <w:hideMark/>
          </w:tcPr>
          <w:p w14:paraId="0B3A503F"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8</w:t>
            </w:r>
          </w:p>
        </w:tc>
        <w:tc>
          <w:tcPr>
            <w:tcW w:w="918" w:type="dxa"/>
            <w:tcBorders>
              <w:top w:val="nil"/>
              <w:left w:val="nil"/>
              <w:bottom w:val="single" w:sz="4" w:space="0" w:color="auto"/>
              <w:right w:val="single" w:sz="4" w:space="0" w:color="auto"/>
            </w:tcBorders>
            <w:shd w:val="clear" w:color="000000" w:fill="FFFFFF"/>
            <w:vAlign w:val="center"/>
            <w:hideMark/>
          </w:tcPr>
          <w:p w14:paraId="57253004"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14</w:t>
            </w:r>
          </w:p>
        </w:tc>
        <w:tc>
          <w:tcPr>
            <w:tcW w:w="1049" w:type="dxa"/>
            <w:tcBorders>
              <w:top w:val="nil"/>
              <w:left w:val="nil"/>
              <w:bottom w:val="single" w:sz="4" w:space="0" w:color="auto"/>
              <w:right w:val="single" w:sz="4" w:space="0" w:color="auto"/>
            </w:tcBorders>
            <w:shd w:val="clear" w:color="000000" w:fill="FFFFFF"/>
            <w:vAlign w:val="center"/>
            <w:hideMark/>
          </w:tcPr>
          <w:p w14:paraId="48AFECF5"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7</w:t>
            </w:r>
          </w:p>
        </w:tc>
        <w:tc>
          <w:tcPr>
            <w:tcW w:w="1049" w:type="dxa"/>
            <w:tcBorders>
              <w:top w:val="nil"/>
              <w:left w:val="nil"/>
              <w:bottom w:val="single" w:sz="4" w:space="0" w:color="auto"/>
              <w:right w:val="single" w:sz="4" w:space="0" w:color="auto"/>
            </w:tcBorders>
            <w:shd w:val="clear" w:color="000000" w:fill="FFFFFF"/>
            <w:vAlign w:val="center"/>
            <w:hideMark/>
          </w:tcPr>
          <w:p w14:paraId="2022553D"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4</w:t>
            </w:r>
          </w:p>
        </w:tc>
        <w:tc>
          <w:tcPr>
            <w:tcW w:w="917" w:type="dxa"/>
            <w:tcBorders>
              <w:top w:val="nil"/>
              <w:left w:val="nil"/>
              <w:bottom w:val="single" w:sz="4" w:space="0" w:color="auto"/>
              <w:right w:val="single" w:sz="4" w:space="0" w:color="auto"/>
            </w:tcBorders>
            <w:shd w:val="clear" w:color="000000" w:fill="FFFFFF"/>
            <w:vAlign w:val="center"/>
            <w:hideMark/>
          </w:tcPr>
          <w:p w14:paraId="602CBDA8"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2</w:t>
            </w:r>
          </w:p>
        </w:tc>
        <w:tc>
          <w:tcPr>
            <w:tcW w:w="1312" w:type="dxa"/>
            <w:tcBorders>
              <w:top w:val="nil"/>
              <w:left w:val="nil"/>
              <w:bottom w:val="single" w:sz="4" w:space="0" w:color="auto"/>
              <w:right w:val="single" w:sz="4" w:space="0" w:color="auto"/>
            </w:tcBorders>
            <w:shd w:val="clear" w:color="000000" w:fill="FFFFFF"/>
            <w:vAlign w:val="center"/>
            <w:hideMark/>
          </w:tcPr>
          <w:p w14:paraId="2F74AE39"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2</w:t>
            </w:r>
          </w:p>
        </w:tc>
        <w:tc>
          <w:tcPr>
            <w:tcW w:w="960" w:type="dxa"/>
            <w:tcBorders>
              <w:top w:val="nil"/>
              <w:left w:val="nil"/>
              <w:bottom w:val="single" w:sz="4" w:space="0" w:color="auto"/>
              <w:right w:val="single" w:sz="4" w:space="0" w:color="auto"/>
            </w:tcBorders>
            <w:shd w:val="clear" w:color="auto" w:fill="auto"/>
            <w:noWrap/>
            <w:vAlign w:val="center"/>
            <w:hideMark/>
          </w:tcPr>
          <w:p w14:paraId="2A4C9288" w14:textId="77777777" w:rsidR="00394A9E" w:rsidRPr="003C4D81" w:rsidRDefault="00394A9E" w:rsidP="00221345">
            <w:pPr>
              <w:spacing w:before="0"/>
              <w:jc w:val="center"/>
              <w:rPr>
                <w:rFonts w:eastAsia="Times New Roman"/>
                <w:b/>
                <w:bCs/>
                <w:color w:val="000000"/>
                <w:sz w:val="26"/>
                <w:szCs w:val="26"/>
              </w:rPr>
            </w:pPr>
            <w:r w:rsidRPr="003C4D81">
              <w:rPr>
                <w:rFonts w:eastAsia="Times New Roman"/>
                <w:b/>
                <w:bCs/>
                <w:color w:val="000000"/>
                <w:sz w:val="26"/>
                <w:szCs w:val="26"/>
              </w:rPr>
              <w:t>37</w:t>
            </w:r>
          </w:p>
        </w:tc>
      </w:tr>
      <w:tr w:rsidR="00F87652" w:rsidRPr="003C4D81" w14:paraId="3E17F3F3" w14:textId="77777777" w:rsidTr="0020343A">
        <w:trPr>
          <w:trHeight w:val="362"/>
        </w:trPr>
        <w:tc>
          <w:tcPr>
            <w:tcW w:w="1442" w:type="dxa"/>
            <w:vMerge/>
            <w:tcBorders>
              <w:top w:val="nil"/>
              <w:left w:val="single" w:sz="4" w:space="0" w:color="auto"/>
              <w:bottom w:val="single" w:sz="4" w:space="0" w:color="auto"/>
              <w:right w:val="single" w:sz="4" w:space="0" w:color="auto"/>
            </w:tcBorders>
            <w:vAlign w:val="center"/>
            <w:hideMark/>
          </w:tcPr>
          <w:p w14:paraId="0D18FE80" w14:textId="77777777" w:rsidR="00686CA1" w:rsidRPr="003C4D81" w:rsidRDefault="00686CA1" w:rsidP="00221345">
            <w:pPr>
              <w:spacing w:before="0"/>
              <w:jc w:val="center"/>
              <w:rPr>
                <w:rFonts w:eastAsia="Times New Roman"/>
                <w:color w:val="000000"/>
                <w:sz w:val="26"/>
                <w:szCs w:val="26"/>
              </w:rPr>
            </w:pPr>
          </w:p>
        </w:tc>
        <w:tc>
          <w:tcPr>
            <w:tcW w:w="1180" w:type="dxa"/>
            <w:tcBorders>
              <w:top w:val="nil"/>
              <w:left w:val="nil"/>
              <w:bottom w:val="single" w:sz="4" w:space="0" w:color="auto"/>
              <w:right w:val="single" w:sz="4" w:space="0" w:color="auto"/>
            </w:tcBorders>
            <w:shd w:val="clear" w:color="000000" w:fill="FFFFFF"/>
            <w:vAlign w:val="center"/>
            <w:hideMark/>
          </w:tcPr>
          <w:p w14:paraId="12E81AA4" w14:textId="77777777"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CNTN</w:t>
            </w:r>
          </w:p>
        </w:tc>
        <w:tc>
          <w:tcPr>
            <w:tcW w:w="1049" w:type="dxa"/>
            <w:tcBorders>
              <w:top w:val="nil"/>
              <w:left w:val="nil"/>
              <w:bottom w:val="single" w:sz="4" w:space="0" w:color="auto"/>
              <w:right w:val="single" w:sz="4" w:space="0" w:color="auto"/>
            </w:tcBorders>
            <w:shd w:val="clear" w:color="000000" w:fill="FFFFFF"/>
            <w:vAlign w:val="center"/>
            <w:hideMark/>
          </w:tcPr>
          <w:p w14:paraId="6D52CA82" w14:textId="5FA47BE3"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918" w:type="dxa"/>
            <w:tcBorders>
              <w:top w:val="nil"/>
              <w:left w:val="nil"/>
              <w:bottom w:val="single" w:sz="4" w:space="0" w:color="auto"/>
              <w:right w:val="single" w:sz="4" w:space="0" w:color="auto"/>
            </w:tcBorders>
            <w:shd w:val="clear" w:color="000000" w:fill="FFFFFF"/>
            <w:vAlign w:val="center"/>
            <w:hideMark/>
          </w:tcPr>
          <w:p w14:paraId="1C2FE1A1" w14:textId="096C1698"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1049" w:type="dxa"/>
            <w:tcBorders>
              <w:top w:val="nil"/>
              <w:left w:val="nil"/>
              <w:bottom w:val="single" w:sz="4" w:space="0" w:color="auto"/>
              <w:right w:val="single" w:sz="4" w:space="0" w:color="auto"/>
            </w:tcBorders>
            <w:shd w:val="clear" w:color="000000" w:fill="FFFFFF"/>
            <w:vAlign w:val="center"/>
            <w:hideMark/>
          </w:tcPr>
          <w:p w14:paraId="73EF8F76" w14:textId="77777777"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1</w:t>
            </w:r>
          </w:p>
        </w:tc>
        <w:tc>
          <w:tcPr>
            <w:tcW w:w="1049" w:type="dxa"/>
            <w:tcBorders>
              <w:top w:val="nil"/>
              <w:left w:val="nil"/>
              <w:bottom w:val="single" w:sz="4" w:space="0" w:color="auto"/>
              <w:right w:val="single" w:sz="4" w:space="0" w:color="auto"/>
            </w:tcBorders>
            <w:shd w:val="clear" w:color="000000" w:fill="FFFFFF"/>
            <w:vAlign w:val="center"/>
            <w:hideMark/>
          </w:tcPr>
          <w:p w14:paraId="485FA7FD" w14:textId="5B42B61E"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917" w:type="dxa"/>
            <w:tcBorders>
              <w:top w:val="nil"/>
              <w:left w:val="nil"/>
              <w:bottom w:val="single" w:sz="4" w:space="0" w:color="auto"/>
              <w:right w:val="single" w:sz="4" w:space="0" w:color="auto"/>
            </w:tcBorders>
            <w:shd w:val="clear" w:color="000000" w:fill="FFFFFF"/>
            <w:vAlign w:val="center"/>
            <w:hideMark/>
          </w:tcPr>
          <w:p w14:paraId="18BC7426" w14:textId="17811664"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1312" w:type="dxa"/>
            <w:tcBorders>
              <w:top w:val="nil"/>
              <w:left w:val="nil"/>
              <w:bottom w:val="single" w:sz="4" w:space="0" w:color="auto"/>
              <w:right w:val="single" w:sz="4" w:space="0" w:color="auto"/>
            </w:tcBorders>
            <w:shd w:val="clear" w:color="000000" w:fill="FFFFFF"/>
            <w:vAlign w:val="center"/>
            <w:hideMark/>
          </w:tcPr>
          <w:p w14:paraId="10C0841D" w14:textId="6D311C5E"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960" w:type="dxa"/>
            <w:tcBorders>
              <w:top w:val="nil"/>
              <w:left w:val="nil"/>
              <w:bottom w:val="single" w:sz="4" w:space="0" w:color="auto"/>
              <w:right w:val="single" w:sz="4" w:space="0" w:color="auto"/>
            </w:tcBorders>
            <w:shd w:val="clear" w:color="auto" w:fill="auto"/>
            <w:noWrap/>
            <w:vAlign w:val="center"/>
            <w:hideMark/>
          </w:tcPr>
          <w:p w14:paraId="449909C0" w14:textId="77777777" w:rsidR="00686CA1" w:rsidRPr="003C4D81" w:rsidRDefault="00686CA1" w:rsidP="00221345">
            <w:pPr>
              <w:spacing w:before="0"/>
              <w:jc w:val="center"/>
              <w:rPr>
                <w:rFonts w:eastAsia="Times New Roman"/>
                <w:b/>
                <w:bCs/>
                <w:color w:val="000000"/>
                <w:sz w:val="26"/>
                <w:szCs w:val="26"/>
              </w:rPr>
            </w:pPr>
            <w:r w:rsidRPr="003C4D81">
              <w:rPr>
                <w:rFonts w:eastAsia="Times New Roman"/>
                <w:b/>
                <w:bCs/>
                <w:color w:val="000000"/>
                <w:sz w:val="26"/>
                <w:szCs w:val="26"/>
              </w:rPr>
              <w:t>1</w:t>
            </w:r>
          </w:p>
        </w:tc>
      </w:tr>
      <w:tr w:rsidR="00F87652" w:rsidRPr="003C4D81" w14:paraId="1131A808" w14:textId="77777777" w:rsidTr="0020343A">
        <w:trPr>
          <w:trHeight w:val="362"/>
        </w:trPr>
        <w:tc>
          <w:tcPr>
            <w:tcW w:w="1442" w:type="dxa"/>
            <w:vMerge/>
            <w:tcBorders>
              <w:top w:val="single" w:sz="4" w:space="0" w:color="auto"/>
              <w:left w:val="single" w:sz="4" w:space="0" w:color="auto"/>
              <w:bottom w:val="single" w:sz="4" w:space="0" w:color="auto"/>
              <w:right w:val="single" w:sz="4" w:space="0" w:color="auto"/>
            </w:tcBorders>
            <w:vAlign w:val="center"/>
            <w:hideMark/>
          </w:tcPr>
          <w:p w14:paraId="37F68C04" w14:textId="77777777" w:rsidR="00394A9E" w:rsidRPr="003C4D81" w:rsidRDefault="00394A9E" w:rsidP="00221345">
            <w:pPr>
              <w:spacing w:before="0"/>
              <w:jc w:val="center"/>
              <w:rPr>
                <w:rFonts w:eastAsia="Times New Roman"/>
                <w:color w:val="000000"/>
                <w:sz w:val="26"/>
                <w:szCs w:val="26"/>
              </w:rPr>
            </w:pP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664E06"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CQUI</w:t>
            </w:r>
          </w:p>
        </w:tc>
        <w:tc>
          <w:tcPr>
            <w:tcW w:w="1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BE41E"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11</w:t>
            </w: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FB259F"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17</w:t>
            </w:r>
          </w:p>
        </w:tc>
        <w:tc>
          <w:tcPr>
            <w:tcW w:w="1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DF0C9F"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11</w:t>
            </w:r>
          </w:p>
        </w:tc>
        <w:tc>
          <w:tcPr>
            <w:tcW w:w="1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F3EAA8"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8</w:t>
            </w:r>
          </w:p>
        </w:tc>
        <w:tc>
          <w:tcPr>
            <w:tcW w:w="9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7E0007"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13</w:t>
            </w:r>
          </w:p>
        </w:tc>
        <w:tc>
          <w:tcPr>
            <w:tcW w:w="13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D3F3F1"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257DD" w14:textId="77777777" w:rsidR="00394A9E" w:rsidRPr="003C4D81" w:rsidRDefault="00394A9E" w:rsidP="00221345">
            <w:pPr>
              <w:spacing w:before="0"/>
              <w:jc w:val="center"/>
              <w:rPr>
                <w:rFonts w:eastAsia="Times New Roman"/>
                <w:b/>
                <w:bCs/>
                <w:color w:val="000000"/>
                <w:sz w:val="26"/>
                <w:szCs w:val="26"/>
              </w:rPr>
            </w:pPr>
            <w:r w:rsidRPr="003C4D81">
              <w:rPr>
                <w:rFonts w:eastAsia="Times New Roman"/>
                <w:b/>
                <w:bCs/>
                <w:color w:val="000000"/>
                <w:sz w:val="26"/>
                <w:szCs w:val="26"/>
              </w:rPr>
              <w:t>79</w:t>
            </w:r>
          </w:p>
        </w:tc>
      </w:tr>
      <w:tr w:rsidR="00F87652" w:rsidRPr="003C4D81" w14:paraId="3F383FF4" w14:textId="77777777" w:rsidTr="0020343A">
        <w:trPr>
          <w:trHeight w:val="362"/>
        </w:trPr>
        <w:tc>
          <w:tcPr>
            <w:tcW w:w="1442" w:type="dxa"/>
            <w:vMerge/>
            <w:tcBorders>
              <w:top w:val="single" w:sz="4" w:space="0" w:color="auto"/>
              <w:left w:val="single" w:sz="4" w:space="0" w:color="auto"/>
              <w:bottom w:val="single" w:sz="4" w:space="0" w:color="auto"/>
              <w:right w:val="single" w:sz="4" w:space="0" w:color="auto"/>
            </w:tcBorders>
            <w:vAlign w:val="center"/>
            <w:hideMark/>
          </w:tcPr>
          <w:p w14:paraId="39080037" w14:textId="77777777" w:rsidR="00686CA1" w:rsidRPr="003C4D81" w:rsidRDefault="00686CA1" w:rsidP="00221345">
            <w:pPr>
              <w:spacing w:before="0"/>
              <w:jc w:val="center"/>
              <w:rPr>
                <w:rFonts w:eastAsia="Times New Roman"/>
                <w:color w:val="000000"/>
                <w:sz w:val="26"/>
                <w:szCs w:val="26"/>
              </w:rPr>
            </w:pP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02FD187F" w14:textId="77777777"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CTTT</w:t>
            </w:r>
          </w:p>
        </w:tc>
        <w:tc>
          <w:tcPr>
            <w:tcW w:w="1049" w:type="dxa"/>
            <w:tcBorders>
              <w:top w:val="single" w:sz="4" w:space="0" w:color="auto"/>
              <w:left w:val="nil"/>
              <w:bottom w:val="single" w:sz="4" w:space="0" w:color="auto"/>
              <w:right w:val="single" w:sz="4" w:space="0" w:color="auto"/>
            </w:tcBorders>
            <w:shd w:val="clear" w:color="000000" w:fill="FFFFFF"/>
            <w:vAlign w:val="center"/>
            <w:hideMark/>
          </w:tcPr>
          <w:p w14:paraId="42A183CC" w14:textId="0BE7FFA3"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14:paraId="494A03C6" w14:textId="77777777"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6</w:t>
            </w:r>
          </w:p>
        </w:tc>
        <w:tc>
          <w:tcPr>
            <w:tcW w:w="1049" w:type="dxa"/>
            <w:tcBorders>
              <w:top w:val="single" w:sz="4" w:space="0" w:color="auto"/>
              <w:left w:val="nil"/>
              <w:bottom w:val="single" w:sz="4" w:space="0" w:color="auto"/>
              <w:right w:val="single" w:sz="4" w:space="0" w:color="auto"/>
            </w:tcBorders>
            <w:shd w:val="clear" w:color="000000" w:fill="FFFFFF"/>
            <w:vAlign w:val="center"/>
            <w:hideMark/>
          </w:tcPr>
          <w:p w14:paraId="377FAB88" w14:textId="41774EC7"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1049" w:type="dxa"/>
            <w:tcBorders>
              <w:top w:val="single" w:sz="4" w:space="0" w:color="auto"/>
              <w:left w:val="nil"/>
              <w:bottom w:val="single" w:sz="4" w:space="0" w:color="auto"/>
              <w:right w:val="single" w:sz="4" w:space="0" w:color="auto"/>
            </w:tcBorders>
            <w:shd w:val="clear" w:color="000000" w:fill="FFFFFF"/>
            <w:vAlign w:val="center"/>
            <w:hideMark/>
          </w:tcPr>
          <w:p w14:paraId="37E449C3" w14:textId="4C4593DC"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14:paraId="4BEE9103" w14:textId="798A89A4"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1312" w:type="dxa"/>
            <w:tcBorders>
              <w:top w:val="single" w:sz="4" w:space="0" w:color="auto"/>
              <w:left w:val="nil"/>
              <w:bottom w:val="single" w:sz="4" w:space="0" w:color="auto"/>
              <w:right w:val="single" w:sz="4" w:space="0" w:color="auto"/>
            </w:tcBorders>
            <w:shd w:val="clear" w:color="000000" w:fill="FFFFFF"/>
            <w:vAlign w:val="center"/>
            <w:hideMark/>
          </w:tcPr>
          <w:p w14:paraId="1A3DEB65" w14:textId="0CA71176"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47C4A39" w14:textId="77777777" w:rsidR="00686CA1" w:rsidRPr="003C4D81" w:rsidRDefault="00686CA1" w:rsidP="00221345">
            <w:pPr>
              <w:spacing w:before="0"/>
              <w:jc w:val="center"/>
              <w:rPr>
                <w:rFonts w:eastAsia="Times New Roman"/>
                <w:b/>
                <w:bCs/>
                <w:color w:val="000000"/>
                <w:sz w:val="26"/>
                <w:szCs w:val="26"/>
              </w:rPr>
            </w:pPr>
            <w:r w:rsidRPr="003C4D81">
              <w:rPr>
                <w:rFonts w:eastAsia="Times New Roman"/>
                <w:b/>
                <w:bCs/>
                <w:color w:val="000000"/>
                <w:sz w:val="26"/>
                <w:szCs w:val="26"/>
              </w:rPr>
              <w:t>6</w:t>
            </w:r>
          </w:p>
        </w:tc>
      </w:tr>
      <w:tr w:rsidR="00F87652" w:rsidRPr="003C4D81" w14:paraId="55D9C693" w14:textId="77777777" w:rsidTr="0020343A">
        <w:trPr>
          <w:trHeight w:val="362"/>
        </w:trPr>
        <w:tc>
          <w:tcPr>
            <w:tcW w:w="1442" w:type="dxa"/>
            <w:vMerge/>
            <w:tcBorders>
              <w:top w:val="nil"/>
              <w:left w:val="single" w:sz="4" w:space="0" w:color="auto"/>
              <w:bottom w:val="single" w:sz="4" w:space="0" w:color="auto"/>
              <w:right w:val="single" w:sz="4" w:space="0" w:color="auto"/>
            </w:tcBorders>
            <w:vAlign w:val="center"/>
            <w:hideMark/>
          </w:tcPr>
          <w:p w14:paraId="6BFA45E9" w14:textId="77777777" w:rsidR="00686CA1" w:rsidRPr="003C4D81" w:rsidRDefault="00686CA1" w:rsidP="00221345">
            <w:pPr>
              <w:spacing w:before="0"/>
              <w:jc w:val="center"/>
              <w:rPr>
                <w:rFonts w:eastAsia="Times New Roman"/>
                <w:color w:val="000000"/>
                <w:sz w:val="26"/>
                <w:szCs w:val="26"/>
              </w:rPr>
            </w:pPr>
          </w:p>
        </w:tc>
        <w:tc>
          <w:tcPr>
            <w:tcW w:w="1180" w:type="dxa"/>
            <w:tcBorders>
              <w:top w:val="nil"/>
              <w:left w:val="nil"/>
              <w:bottom w:val="single" w:sz="4" w:space="0" w:color="auto"/>
              <w:right w:val="single" w:sz="4" w:space="0" w:color="auto"/>
            </w:tcBorders>
            <w:shd w:val="clear" w:color="000000" w:fill="FFFFFF"/>
            <w:vAlign w:val="center"/>
            <w:hideMark/>
          </w:tcPr>
          <w:p w14:paraId="7B58E66A" w14:textId="77777777"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KSTN</w:t>
            </w:r>
          </w:p>
        </w:tc>
        <w:tc>
          <w:tcPr>
            <w:tcW w:w="1049" w:type="dxa"/>
            <w:tcBorders>
              <w:top w:val="nil"/>
              <w:left w:val="nil"/>
              <w:bottom w:val="single" w:sz="4" w:space="0" w:color="auto"/>
              <w:right w:val="single" w:sz="4" w:space="0" w:color="auto"/>
            </w:tcBorders>
            <w:shd w:val="clear" w:color="000000" w:fill="FFFFFF"/>
            <w:vAlign w:val="center"/>
            <w:hideMark/>
          </w:tcPr>
          <w:p w14:paraId="1C8C6A92" w14:textId="184DA7AB"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918" w:type="dxa"/>
            <w:tcBorders>
              <w:top w:val="nil"/>
              <w:left w:val="nil"/>
              <w:bottom w:val="single" w:sz="4" w:space="0" w:color="auto"/>
              <w:right w:val="single" w:sz="4" w:space="0" w:color="auto"/>
            </w:tcBorders>
            <w:shd w:val="clear" w:color="000000" w:fill="FFFFFF"/>
            <w:vAlign w:val="center"/>
            <w:hideMark/>
          </w:tcPr>
          <w:p w14:paraId="51E11278" w14:textId="2D4EC651"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1049" w:type="dxa"/>
            <w:tcBorders>
              <w:top w:val="nil"/>
              <w:left w:val="nil"/>
              <w:bottom w:val="single" w:sz="4" w:space="0" w:color="auto"/>
              <w:right w:val="single" w:sz="4" w:space="0" w:color="auto"/>
            </w:tcBorders>
            <w:shd w:val="clear" w:color="000000" w:fill="FFFFFF"/>
            <w:vAlign w:val="center"/>
            <w:hideMark/>
          </w:tcPr>
          <w:p w14:paraId="428E5E9C" w14:textId="0C118F22"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1049" w:type="dxa"/>
            <w:tcBorders>
              <w:top w:val="nil"/>
              <w:left w:val="nil"/>
              <w:bottom w:val="single" w:sz="4" w:space="0" w:color="auto"/>
              <w:right w:val="single" w:sz="4" w:space="0" w:color="auto"/>
            </w:tcBorders>
            <w:shd w:val="clear" w:color="000000" w:fill="FFFFFF"/>
            <w:vAlign w:val="center"/>
            <w:hideMark/>
          </w:tcPr>
          <w:p w14:paraId="6AD0586B" w14:textId="3D7D6098"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917" w:type="dxa"/>
            <w:tcBorders>
              <w:top w:val="nil"/>
              <w:left w:val="nil"/>
              <w:bottom w:val="single" w:sz="4" w:space="0" w:color="auto"/>
              <w:right w:val="single" w:sz="4" w:space="0" w:color="auto"/>
            </w:tcBorders>
            <w:shd w:val="clear" w:color="000000" w:fill="FFFFFF"/>
            <w:vAlign w:val="center"/>
            <w:hideMark/>
          </w:tcPr>
          <w:p w14:paraId="55DCE13A" w14:textId="615D45DA"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1312" w:type="dxa"/>
            <w:tcBorders>
              <w:top w:val="nil"/>
              <w:left w:val="nil"/>
              <w:bottom w:val="single" w:sz="4" w:space="0" w:color="auto"/>
              <w:right w:val="single" w:sz="4" w:space="0" w:color="auto"/>
            </w:tcBorders>
            <w:shd w:val="clear" w:color="000000" w:fill="FFFFFF"/>
            <w:vAlign w:val="center"/>
            <w:hideMark/>
          </w:tcPr>
          <w:p w14:paraId="15B95EB1" w14:textId="72A9306A"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960" w:type="dxa"/>
            <w:tcBorders>
              <w:top w:val="nil"/>
              <w:left w:val="nil"/>
              <w:bottom w:val="single" w:sz="4" w:space="0" w:color="auto"/>
              <w:right w:val="single" w:sz="4" w:space="0" w:color="auto"/>
            </w:tcBorders>
            <w:shd w:val="clear" w:color="auto" w:fill="auto"/>
            <w:noWrap/>
            <w:vAlign w:val="center"/>
            <w:hideMark/>
          </w:tcPr>
          <w:p w14:paraId="03726001" w14:textId="33566EDC" w:rsidR="00686CA1" w:rsidRPr="003C4D81" w:rsidRDefault="00686CA1" w:rsidP="00221345">
            <w:pPr>
              <w:spacing w:before="0"/>
              <w:jc w:val="center"/>
              <w:rPr>
                <w:rFonts w:eastAsia="Times New Roman"/>
                <w:b/>
                <w:bCs/>
                <w:color w:val="000000"/>
                <w:sz w:val="26"/>
                <w:szCs w:val="26"/>
              </w:rPr>
            </w:pPr>
            <w:r w:rsidRPr="003C4D81">
              <w:rPr>
                <w:rFonts w:eastAsia="Times New Roman"/>
                <w:b/>
                <w:bCs/>
                <w:color w:val="000000"/>
                <w:sz w:val="26"/>
                <w:szCs w:val="26"/>
              </w:rPr>
              <w:t>-</w:t>
            </w:r>
          </w:p>
        </w:tc>
      </w:tr>
      <w:tr w:rsidR="00F87652" w:rsidRPr="003C4D81" w14:paraId="4F18B410" w14:textId="77777777" w:rsidTr="0020343A">
        <w:trPr>
          <w:cantSplit/>
          <w:trHeight w:val="362"/>
        </w:trPr>
        <w:tc>
          <w:tcPr>
            <w:tcW w:w="14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A3E8CB"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50-80%</w:t>
            </w:r>
          </w:p>
        </w:tc>
        <w:tc>
          <w:tcPr>
            <w:tcW w:w="1180" w:type="dxa"/>
            <w:tcBorders>
              <w:top w:val="nil"/>
              <w:left w:val="nil"/>
              <w:bottom w:val="single" w:sz="4" w:space="0" w:color="auto"/>
              <w:right w:val="single" w:sz="4" w:space="0" w:color="auto"/>
            </w:tcBorders>
            <w:shd w:val="clear" w:color="000000" w:fill="FFFFFF"/>
            <w:vAlign w:val="center"/>
            <w:hideMark/>
          </w:tcPr>
          <w:p w14:paraId="11268319"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CLC</w:t>
            </w:r>
          </w:p>
        </w:tc>
        <w:tc>
          <w:tcPr>
            <w:tcW w:w="1049" w:type="dxa"/>
            <w:tcBorders>
              <w:top w:val="nil"/>
              <w:left w:val="nil"/>
              <w:bottom w:val="single" w:sz="4" w:space="0" w:color="auto"/>
              <w:right w:val="single" w:sz="4" w:space="0" w:color="auto"/>
            </w:tcBorders>
            <w:shd w:val="clear" w:color="000000" w:fill="FFFFFF"/>
            <w:vAlign w:val="center"/>
            <w:hideMark/>
          </w:tcPr>
          <w:p w14:paraId="0D801746"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66</w:t>
            </w:r>
          </w:p>
        </w:tc>
        <w:tc>
          <w:tcPr>
            <w:tcW w:w="918" w:type="dxa"/>
            <w:tcBorders>
              <w:top w:val="nil"/>
              <w:left w:val="nil"/>
              <w:bottom w:val="single" w:sz="4" w:space="0" w:color="auto"/>
              <w:right w:val="single" w:sz="4" w:space="0" w:color="auto"/>
            </w:tcBorders>
            <w:shd w:val="clear" w:color="000000" w:fill="FFFFFF"/>
            <w:vAlign w:val="center"/>
            <w:hideMark/>
          </w:tcPr>
          <w:p w14:paraId="06098CF5"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34</w:t>
            </w:r>
          </w:p>
        </w:tc>
        <w:tc>
          <w:tcPr>
            <w:tcW w:w="1049" w:type="dxa"/>
            <w:tcBorders>
              <w:top w:val="nil"/>
              <w:left w:val="nil"/>
              <w:bottom w:val="single" w:sz="4" w:space="0" w:color="auto"/>
              <w:right w:val="single" w:sz="4" w:space="0" w:color="auto"/>
            </w:tcBorders>
            <w:shd w:val="clear" w:color="000000" w:fill="FFFFFF"/>
            <w:vAlign w:val="center"/>
            <w:hideMark/>
          </w:tcPr>
          <w:p w14:paraId="37715325"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18</w:t>
            </w:r>
          </w:p>
        </w:tc>
        <w:tc>
          <w:tcPr>
            <w:tcW w:w="1049" w:type="dxa"/>
            <w:tcBorders>
              <w:top w:val="nil"/>
              <w:left w:val="nil"/>
              <w:bottom w:val="single" w:sz="4" w:space="0" w:color="auto"/>
              <w:right w:val="single" w:sz="4" w:space="0" w:color="auto"/>
            </w:tcBorders>
            <w:shd w:val="clear" w:color="000000" w:fill="FFFFFF"/>
            <w:vAlign w:val="center"/>
            <w:hideMark/>
          </w:tcPr>
          <w:p w14:paraId="118F7881"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37</w:t>
            </w:r>
          </w:p>
        </w:tc>
        <w:tc>
          <w:tcPr>
            <w:tcW w:w="917" w:type="dxa"/>
            <w:tcBorders>
              <w:top w:val="nil"/>
              <w:left w:val="nil"/>
              <w:bottom w:val="single" w:sz="4" w:space="0" w:color="auto"/>
              <w:right w:val="single" w:sz="4" w:space="0" w:color="auto"/>
            </w:tcBorders>
            <w:shd w:val="clear" w:color="000000" w:fill="FFFFFF"/>
            <w:vAlign w:val="center"/>
            <w:hideMark/>
          </w:tcPr>
          <w:p w14:paraId="480E99F8"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19</w:t>
            </w:r>
          </w:p>
        </w:tc>
        <w:tc>
          <w:tcPr>
            <w:tcW w:w="1312" w:type="dxa"/>
            <w:tcBorders>
              <w:top w:val="nil"/>
              <w:left w:val="nil"/>
              <w:bottom w:val="single" w:sz="4" w:space="0" w:color="auto"/>
              <w:right w:val="single" w:sz="4" w:space="0" w:color="auto"/>
            </w:tcBorders>
            <w:shd w:val="clear" w:color="000000" w:fill="FFFFFF"/>
            <w:vAlign w:val="center"/>
            <w:hideMark/>
          </w:tcPr>
          <w:p w14:paraId="7335A644"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33</w:t>
            </w:r>
          </w:p>
        </w:tc>
        <w:tc>
          <w:tcPr>
            <w:tcW w:w="960" w:type="dxa"/>
            <w:tcBorders>
              <w:top w:val="nil"/>
              <w:left w:val="nil"/>
              <w:bottom w:val="single" w:sz="4" w:space="0" w:color="auto"/>
              <w:right w:val="single" w:sz="4" w:space="0" w:color="auto"/>
            </w:tcBorders>
            <w:shd w:val="clear" w:color="auto" w:fill="auto"/>
            <w:noWrap/>
            <w:vAlign w:val="center"/>
            <w:hideMark/>
          </w:tcPr>
          <w:p w14:paraId="6C388379" w14:textId="77777777" w:rsidR="00394A9E" w:rsidRPr="003C4D81" w:rsidRDefault="00394A9E" w:rsidP="00221345">
            <w:pPr>
              <w:spacing w:before="0"/>
              <w:jc w:val="center"/>
              <w:rPr>
                <w:rFonts w:eastAsia="Times New Roman"/>
                <w:b/>
                <w:bCs/>
                <w:color w:val="000000"/>
                <w:sz w:val="26"/>
                <w:szCs w:val="26"/>
              </w:rPr>
            </w:pPr>
            <w:r w:rsidRPr="003C4D81">
              <w:rPr>
                <w:rFonts w:eastAsia="Times New Roman"/>
                <w:b/>
                <w:bCs/>
                <w:color w:val="000000"/>
                <w:sz w:val="26"/>
                <w:szCs w:val="26"/>
              </w:rPr>
              <w:t>207</w:t>
            </w:r>
          </w:p>
        </w:tc>
      </w:tr>
      <w:tr w:rsidR="00F87652" w:rsidRPr="003C4D81" w14:paraId="663D6DDE" w14:textId="77777777" w:rsidTr="0020343A">
        <w:trPr>
          <w:trHeight w:val="362"/>
        </w:trPr>
        <w:tc>
          <w:tcPr>
            <w:tcW w:w="1442" w:type="dxa"/>
            <w:vMerge/>
            <w:tcBorders>
              <w:top w:val="nil"/>
              <w:left w:val="single" w:sz="4" w:space="0" w:color="auto"/>
              <w:bottom w:val="single" w:sz="4" w:space="0" w:color="auto"/>
              <w:right w:val="single" w:sz="4" w:space="0" w:color="auto"/>
            </w:tcBorders>
            <w:vAlign w:val="center"/>
            <w:hideMark/>
          </w:tcPr>
          <w:p w14:paraId="01C0B471" w14:textId="77777777" w:rsidR="00686CA1" w:rsidRPr="003C4D81" w:rsidRDefault="00686CA1" w:rsidP="00221345">
            <w:pPr>
              <w:spacing w:before="0"/>
              <w:jc w:val="center"/>
              <w:rPr>
                <w:rFonts w:eastAsia="Times New Roman"/>
                <w:color w:val="000000"/>
                <w:sz w:val="26"/>
                <w:szCs w:val="26"/>
              </w:rPr>
            </w:pPr>
          </w:p>
        </w:tc>
        <w:tc>
          <w:tcPr>
            <w:tcW w:w="1180" w:type="dxa"/>
            <w:tcBorders>
              <w:top w:val="nil"/>
              <w:left w:val="nil"/>
              <w:bottom w:val="single" w:sz="4" w:space="0" w:color="auto"/>
              <w:right w:val="single" w:sz="4" w:space="0" w:color="auto"/>
            </w:tcBorders>
            <w:shd w:val="clear" w:color="000000" w:fill="FFFFFF"/>
            <w:vAlign w:val="center"/>
            <w:hideMark/>
          </w:tcPr>
          <w:p w14:paraId="58D6F25F" w14:textId="77777777"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CNTN</w:t>
            </w:r>
          </w:p>
        </w:tc>
        <w:tc>
          <w:tcPr>
            <w:tcW w:w="1049" w:type="dxa"/>
            <w:tcBorders>
              <w:top w:val="nil"/>
              <w:left w:val="nil"/>
              <w:bottom w:val="single" w:sz="4" w:space="0" w:color="auto"/>
              <w:right w:val="single" w:sz="4" w:space="0" w:color="auto"/>
            </w:tcBorders>
            <w:shd w:val="clear" w:color="000000" w:fill="FFFFFF"/>
            <w:vAlign w:val="center"/>
            <w:hideMark/>
          </w:tcPr>
          <w:p w14:paraId="491CFD81" w14:textId="62F2686F"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918" w:type="dxa"/>
            <w:tcBorders>
              <w:top w:val="nil"/>
              <w:left w:val="nil"/>
              <w:bottom w:val="single" w:sz="4" w:space="0" w:color="auto"/>
              <w:right w:val="single" w:sz="4" w:space="0" w:color="auto"/>
            </w:tcBorders>
            <w:shd w:val="clear" w:color="000000" w:fill="FFFFFF"/>
            <w:vAlign w:val="center"/>
            <w:hideMark/>
          </w:tcPr>
          <w:p w14:paraId="78362A48" w14:textId="6C242C3F"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1049" w:type="dxa"/>
            <w:tcBorders>
              <w:top w:val="nil"/>
              <w:left w:val="nil"/>
              <w:bottom w:val="single" w:sz="4" w:space="0" w:color="auto"/>
              <w:right w:val="single" w:sz="4" w:space="0" w:color="auto"/>
            </w:tcBorders>
            <w:shd w:val="clear" w:color="000000" w:fill="FFFFFF"/>
            <w:vAlign w:val="center"/>
            <w:hideMark/>
          </w:tcPr>
          <w:p w14:paraId="510105FD" w14:textId="77777777"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7</w:t>
            </w:r>
          </w:p>
        </w:tc>
        <w:tc>
          <w:tcPr>
            <w:tcW w:w="1049" w:type="dxa"/>
            <w:tcBorders>
              <w:top w:val="nil"/>
              <w:left w:val="nil"/>
              <w:bottom w:val="single" w:sz="4" w:space="0" w:color="auto"/>
              <w:right w:val="single" w:sz="4" w:space="0" w:color="auto"/>
            </w:tcBorders>
            <w:shd w:val="clear" w:color="000000" w:fill="FFFFFF"/>
            <w:vAlign w:val="center"/>
            <w:hideMark/>
          </w:tcPr>
          <w:p w14:paraId="2F4FA23D" w14:textId="06050C4D"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917" w:type="dxa"/>
            <w:tcBorders>
              <w:top w:val="nil"/>
              <w:left w:val="nil"/>
              <w:bottom w:val="single" w:sz="4" w:space="0" w:color="auto"/>
              <w:right w:val="single" w:sz="4" w:space="0" w:color="auto"/>
            </w:tcBorders>
            <w:shd w:val="clear" w:color="000000" w:fill="FFFFFF"/>
            <w:vAlign w:val="center"/>
            <w:hideMark/>
          </w:tcPr>
          <w:p w14:paraId="1D0FC425" w14:textId="5BC2C373"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1312" w:type="dxa"/>
            <w:tcBorders>
              <w:top w:val="nil"/>
              <w:left w:val="nil"/>
              <w:bottom w:val="single" w:sz="4" w:space="0" w:color="auto"/>
              <w:right w:val="single" w:sz="4" w:space="0" w:color="auto"/>
            </w:tcBorders>
            <w:shd w:val="clear" w:color="000000" w:fill="FFFFFF"/>
            <w:vAlign w:val="center"/>
            <w:hideMark/>
          </w:tcPr>
          <w:p w14:paraId="00E48BF3" w14:textId="1D995EF8"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960" w:type="dxa"/>
            <w:tcBorders>
              <w:top w:val="nil"/>
              <w:left w:val="nil"/>
              <w:bottom w:val="single" w:sz="4" w:space="0" w:color="auto"/>
              <w:right w:val="single" w:sz="4" w:space="0" w:color="auto"/>
            </w:tcBorders>
            <w:shd w:val="clear" w:color="auto" w:fill="auto"/>
            <w:noWrap/>
            <w:vAlign w:val="center"/>
            <w:hideMark/>
          </w:tcPr>
          <w:p w14:paraId="5AD987D9" w14:textId="77777777" w:rsidR="00686CA1" w:rsidRPr="003C4D81" w:rsidRDefault="00686CA1" w:rsidP="00221345">
            <w:pPr>
              <w:spacing w:before="0"/>
              <w:jc w:val="center"/>
              <w:rPr>
                <w:rFonts w:eastAsia="Times New Roman"/>
                <w:b/>
                <w:bCs/>
                <w:color w:val="000000"/>
                <w:sz w:val="26"/>
                <w:szCs w:val="26"/>
              </w:rPr>
            </w:pPr>
            <w:r w:rsidRPr="003C4D81">
              <w:rPr>
                <w:rFonts w:eastAsia="Times New Roman"/>
                <w:b/>
                <w:bCs/>
                <w:color w:val="000000"/>
                <w:sz w:val="26"/>
                <w:szCs w:val="26"/>
              </w:rPr>
              <w:t>7</w:t>
            </w:r>
          </w:p>
        </w:tc>
      </w:tr>
      <w:tr w:rsidR="00F87652" w:rsidRPr="003C4D81" w14:paraId="4ADA9377" w14:textId="77777777" w:rsidTr="0020343A">
        <w:trPr>
          <w:trHeight w:val="362"/>
        </w:trPr>
        <w:tc>
          <w:tcPr>
            <w:tcW w:w="1442" w:type="dxa"/>
            <w:vMerge/>
            <w:tcBorders>
              <w:top w:val="nil"/>
              <w:left w:val="single" w:sz="4" w:space="0" w:color="auto"/>
              <w:bottom w:val="single" w:sz="4" w:space="0" w:color="auto"/>
              <w:right w:val="single" w:sz="4" w:space="0" w:color="auto"/>
            </w:tcBorders>
            <w:vAlign w:val="center"/>
            <w:hideMark/>
          </w:tcPr>
          <w:p w14:paraId="5DACC160" w14:textId="77777777" w:rsidR="00394A9E" w:rsidRPr="003C4D81" w:rsidRDefault="00394A9E" w:rsidP="00221345">
            <w:pPr>
              <w:spacing w:before="0"/>
              <w:jc w:val="center"/>
              <w:rPr>
                <w:rFonts w:eastAsia="Times New Roman"/>
                <w:color w:val="000000"/>
                <w:sz w:val="26"/>
                <w:szCs w:val="26"/>
              </w:rPr>
            </w:pPr>
          </w:p>
        </w:tc>
        <w:tc>
          <w:tcPr>
            <w:tcW w:w="1180" w:type="dxa"/>
            <w:tcBorders>
              <w:top w:val="nil"/>
              <w:left w:val="nil"/>
              <w:bottom w:val="single" w:sz="4" w:space="0" w:color="auto"/>
              <w:right w:val="single" w:sz="4" w:space="0" w:color="auto"/>
            </w:tcBorders>
            <w:shd w:val="clear" w:color="000000" w:fill="FFFFFF"/>
            <w:vAlign w:val="center"/>
            <w:hideMark/>
          </w:tcPr>
          <w:p w14:paraId="47837703"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CQUI</w:t>
            </w:r>
          </w:p>
        </w:tc>
        <w:tc>
          <w:tcPr>
            <w:tcW w:w="1049" w:type="dxa"/>
            <w:tcBorders>
              <w:top w:val="nil"/>
              <w:left w:val="nil"/>
              <w:bottom w:val="single" w:sz="4" w:space="0" w:color="auto"/>
              <w:right w:val="single" w:sz="4" w:space="0" w:color="auto"/>
            </w:tcBorders>
            <w:shd w:val="clear" w:color="000000" w:fill="FFFFFF"/>
            <w:vAlign w:val="center"/>
            <w:hideMark/>
          </w:tcPr>
          <w:p w14:paraId="19798097"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63</w:t>
            </w:r>
          </w:p>
        </w:tc>
        <w:tc>
          <w:tcPr>
            <w:tcW w:w="918" w:type="dxa"/>
            <w:tcBorders>
              <w:top w:val="nil"/>
              <w:left w:val="nil"/>
              <w:bottom w:val="single" w:sz="4" w:space="0" w:color="auto"/>
              <w:right w:val="single" w:sz="4" w:space="0" w:color="auto"/>
            </w:tcBorders>
            <w:shd w:val="clear" w:color="000000" w:fill="FFFFFF"/>
            <w:vAlign w:val="center"/>
            <w:hideMark/>
          </w:tcPr>
          <w:p w14:paraId="6546D3CE"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67</w:t>
            </w:r>
          </w:p>
        </w:tc>
        <w:tc>
          <w:tcPr>
            <w:tcW w:w="1049" w:type="dxa"/>
            <w:tcBorders>
              <w:top w:val="nil"/>
              <w:left w:val="nil"/>
              <w:bottom w:val="single" w:sz="4" w:space="0" w:color="auto"/>
              <w:right w:val="single" w:sz="4" w:space="0" w:color="auto"/>
            </w:tcBorders>
            <w:shd w:val="clear" w:color="000000" w:fill="FFFFFF"/>
            <w:vAlign w:val="center"/>
            <w:hideMark/>
          </w:tcPr>
          <w:p w14:paraId="69387374"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43</w:t>
            </w:r>
          </w:p>
        </w:tc>
        <w:tc>
          <w:tcPr>
            <w:tcW w:w="1049" w:type="dxa"/>
            <w:tcBorders>
              <w:top w:val="nil"/>
              <w:left w:val="nil"/>
              <w:bottom w:val="single" w:sz="4" w:space="0" w:color="auto"/>
              <w:right w:val="single" w:sz="4" w:space="0" w:color="auto"/>
            </w:tcBorders>
            <w:shd w:val="clear" w:color="000000" w:fill="FFFFFF"/>
            <w:vAlign w:val="center"/>
            <w:hideMark/>
          </w:tcPr>
          <w:p w14:paraId="35B21F61"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31</w:t>
            </w:r>
          </w:p>
        </w:tc>
        <w:tc>
          <w:tcPr>
            <w:tcW w:w="917" w:type="dxa"/>
            <w:tcBorders>
              <w:top w:val="nil"/>
              <w:left w:val="nil"/>
              <w:bottom w:val="single" w:sz="4" w:space="0" w:color="auto"/>
              <w:right w:val="single" w:sz="4" w:space="0" w:color="auto"/>
            </w:tcBorders>
            <w:shd w:val="clear" w:color="000000" w:fill="FFFFFF"/>
            <w:vAlign w:val="center"/>
            <w:hideMark/>
          </w:tcPr>
          <w:p w14:paraId="0D6A97D8"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46</w:t>
            </w:r>
          </w:p>
        </w:tc>
        <w:tc>
          <w:tcPr>
            <w:tcW w:w="1312" w:type="dxa"/>
            <w:tcBorders>
              <w:top w:val="nil"/>
              <w:left w:val="nil"/>
              <w:bottom w:val="single" w:sz="4" w:space="0" w:color="auto"/>
              <w:right w:val="single" w:sz="4" w:space="0" w:color="auto"/>
            </w:tcBorders>
            <w:shd w:val="clear" w:color="000000" w:fill="FFFFFF"/>
            <w:vAlign w:val="center"/>
            <w:hideMark/>
          </w:tcPr>
          <w:p w14:paraId="4D4FF782"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67</w:t>
            </w:r>
          </w:p>
        </w:tc>
        <w:tc>
          <w:tcPr>
            <w:tcW w:w="960" w:type="dxa"/>
            <w:tcBorders>
              <w:top w:val="nil"/>
              <w:left w:val="nil"/>
              <w:bottom w:val="single" w:sz="4" w:space="0" w:color="auto"/>
              <w:right w:val="single" w:sz="4" w:space="0" w:color="auto"/>
            </w:tcBorders>
            <w:shd w:val="clear" w:color="auto" w:fill="auto"/>
            <w:noWrap/>
            <w:vAlign w:val="center"/>
            <w:hideMark/>
          </w:tcPr>
          <w:p w14:paraId="0FD71F5B" w14:textId="77777777" w:rsidR="00394A9E" w:rsidRPr="003C4D81" w:rsidRDefault="00394A9E" w:rsidP="00221345">
            <w:pPr>
              <w:spacing w:before="0"/>
              <w:jc w:val="center"/>
              <w:rPr>
                <w:rFonts w:eastAsia="Times New Roman"/>
                <w:b/>
                <w:bCs/>
                <w:color w:val="000000"/>
                <w:sz w:val="26"/>
                <w:szCs w:val="26"/>
              </w:rPr>
            </w:pPr>
            <w:r w:rsidRPr="003C4D81">
              <w:rPr>
                <w:rFonts w:eastAsia="Times New Roman"/>
                <w:b/>
                <w:bCs/>
                <w:color w:val="000000"/>
                <w:sz w:val="26"/>
                <w:szCs w:val="26"/>
              </w:rPr>
              <w:t>317</w:t>
            </w:r>
          </w:p>
        </w:tc>
      </w:tr>
      <w:tr w:rsidR="00F87652" w:rsidRPr="003C4D81" w14:paraId="3A8F2D31" w14:textId="77777777" w:rsidTr="0020343A">
        <w:trPr>
          <w:trHeight w:val="362"/>
        </w:trPr>
        <w:tc>
          <w:tcPr>
            <w:tcW w:w="1442" w:type="dxa"/>
            <w:vMerge/>
            <w:tcBorders>
              <w:top w:val="nil"/>
              <w:left w:val="single" w:sz="4" w:space="0" w:color="auto"/>
              <w:bottom w:val="single" w:sz="4" w:space="0" w:color="auto"/>
              <w:right w:val="single" w:sz="4" w:space="0" w:color="auto"/>
            </w:tcBorders>
            <w:vAlign w:val="center"/>
            <w:hideMark/>
          </w:tcPr>
          <w:p w14:paraId="3E5818EB" w14:textId="77777777" w:rsidR="00686CA1" w:rsidRPr="003C4D81" w:rsidRDefault="00686CA1" w:rsidP="00221345">
            <w:pPr>
              <w:spacing w:before="0"/>
              <w:jc w:val="center"/>
              <w:rPr>
                <w:rFonts w:eastAsia="Times New Roman"/>
                <w:color w:val="000000"/>
                <w:sz w:val="26"/>
                <w:szCs w:val="26"/>
              </w:rPr>
            </w:pPr>
          </w:p>
        </w:tc>
        <w:tc>
          <w:tcPr>
            <w:tcW w:w="1180" w:type="dxa"/>
            <w:tcBorders>
              <w:top w:val="nil"/>
              <w:left w:val="nil"/>
              <w:bottom w:val="single" w:sz="4" w:space="0" w:color="auto"/>
              <w:right w:val="single" w:sz="4" w:space="0" w:color="auto"/>
            </w:tcBorders>
            <w:shd w:val="clear" w:color="000000" w:fill="FFFFFF"/>
            <w:vAlign w:val="center"/>
            <w:hideMark/>
          </w:tcPr>
          <w:p w14:paraId="54C0BD4C" w14:textId="77777777"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CTTT</w:t>
            </w:r>
          </w:p>
        </w:tc>
        <w:tc>
          <w:tcPr>
            <w:tcW w:w="1049" w:type="dxa"/>
            <w:tcBorders>
              <w:top w:val="nil"/>
              <w:left w:val="nil"/>
              <w:bottom w:val="single" w:sz="4" w:space="0" w:color="auto"/>
              <w:right w:val="single" w:sz="4" w:space="0" w:color="auto"/>
            </w:tcBorders>
            <w:shd w:val="clear" w:color="000000" w:fill="FFFFFF"/>
            <w:vAlign w:val="center"/>
            <w:hideMark/>
          </w:tcPr>
          <w:p w14:paraId="012AE2DB" w14:textId="4C807002" w:rsidR="00686CA1" w:rsidRPr="003C4D81" w:rsidRDefault="00686CA1" w:rsidP="00221345">
            <w:pPr>
              <w:spacing w:before="0"/>
              <w:jc w:val="center"/>
              <w:rPr>
                <w:rFonts w:eastAsia="Times New Roman"/>
                <w:color w:val="000000"/>
                <w:sz w:val="26"/>
                <w:szCs w:val="26"/>
              </w:rPr>
            </w:pPr>
            <w:bookmarkStart w:id="4" w:name="OLE_LINK13"/>
            <w:bookmarkStart w:id="5" w:name="OLE_LINK14"/>
            <w:r w:rsidRPr="003C4D81">
              <w:rPr>
                <w:rFonts w:eastAsia="Times New Roman"/>
                <w:color w:val="000000"/>
                <w:sz w:val="26"/>
                <w:szCs w:val="26"/>
              </w:rPr>
              <w:t>-</w:t>
            </w:r>
            <w:bookmarkEnd w:id="4"/>
            <w:bookmarkEnd w:id="5"/>
          </w:p>
        </w:tc>
        <w:tc>
          <w:tcPr>
            <w:tcW w:w="918" w:type="dxa"/>
            <w:tcBorders>
              <w:top w:val="nil"/>
              <w:left w:val="nil"/>
              <w:bottom w:val="single" w:sz="4" w:space="0" w:color="auto"/>
              <w:right w:val="single" w:sz="4" w:space="0" w:color="auto"/>
            </w:tcBorders>
            <w:shd w:val="clear" w:color="000000" w:fill="FFFFFF"/>
            <w:vAlign w:val="center"/>
            <w:hideMark/>
          </w:tcPr>
          <w:p w14:paraId="654DA1A8" w14:textId="77777777"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11</w:t>
            </w:r>
          </w:p>
        </w:tc>
        <w:tc>
          <w:tcPr>
            <w:tcW w:w="1049" w:type="dxa"/>
            <w:tcBorders>
              <w:top w:val="nil"/>
              <w:left w:val="nil"/>
              <w:bottom w:val="single" w:sz="4" w:space="0" w:color="auto"/>
              <w:right w:val="single" w:sz="4" w:space="0" w:color="auto"/>
            </w:tcBorders>
            <w:shd w:val="clear" w:color="000000" w:fill="FFFFFF"/>
            <w:vAlign w:val="center"/>
            <w:hideMark/>
          </w:tcPr>
          <w:p w14:paraId="6E3F896A" w14:textId="1A3634C7"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1049" w:type="dxa"/>
            <w:tcBorders>
              <w:top w:val="nil"/>
              <w:left w:val="nil"/>
              <w:bottom w:val="single" w:sz="4" w:space="0" w:color="auto"/>
              <w:right w:val="single" w:sz="4" w:space="0" w:color="auto"/>
            </w:tcBorders>
            <w:shd w:val="clear" w:color="000000" w:fill="FFFFFF"/>
            <w:vAlign w:val="center"/>
            <w:hideMark/>
          </w:tcPr>
          <w:p w14:paraId="16879595" w14:textId="0F20F7C0"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917" w:type="dxa"/>
            <w:tcBorders>
              <w:top w:val="nil"/>
              <w:left w:val="nil"/>
              <w:bottom w:val="single" w:sz="4" w:space="0" w:color="auto"/>
              <w:right w:val="single" w:sz="4" w:space="0" w:color="auto"/>
            </w:tcBorders>
            <w:shd w:val="clear" w:color="000000" w:fill="FFFFFF"/>
            <w:vAlign w:val="center"/>
            <w:hideMark/>
          </w:tcPr>
          <w:p w14:paraId="6A822229" w14:textId="6FFAAFAF"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1312" w:type="dxa"/>
            <w:tcBorders>
              <w:top w:val="nil"/>
              <w:left w:val="nil"/>
              <w:bottom w:val="single" w:sz="4" w:space="0" w:color="auto"/>
              <w:right w:val="single" w:sz="4" w:space="0" w:color="auto"/>
            </w:tcBorders>
            <w:shd w:val="clear" w:color="000000" w:fill="FFFFFF"/>
            <w:vAlign w:val="center"/>
            <w:hideMark/>
          </w:tcPr>
          <w:p w14:paraId="1D655F1B" w14:textId="03A14495"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960" w:type="dxa"/>
            <w:tcBorders>
              <w:top w:val="nil"/>
              <w:left w:val="nil"/>
              <w:bottom w:val="single" w:sz="4" w:space="0" w:color="auto"/>
              <w:right w:val="single" w:sz="4" w:space="0" w:color="auto"/>
            </w:tcBorders>
            <w:shd w:val="clear" w:color="auto" w:fill="auto"/>
            <w:noWrap/>
            <w:vAlign w:val="center"/>
            <w:hideMark/>
          </w:tcPr>
          <w:p w14:paraId="54FE4AFA" w14:textId="77777777" w:rsidR="00686CA1" w:rsidRPr="003C4D81" w:rsidRDefault="00686CA1" w:rsidP="00221345">
            <w:pPr>
              <w:spacing w:before="0"/>
              <w:jc w:val="center"/>
              <w:rPr>
                <w:rFonts w:eastAsia="Times New Roman"/>
                <w:b/>
                <w:bCs/>
                <w:color w:val="000000"/>
                <w:sz w:val="26"/>
                <w:szCs w:val="26"/>
              </w:rPr>
            </w:pPr>
            <w:r w:rsidRPr="003C4D81">
              <w:rPr>
                <w:rFonts w:eastAsia="Times New Roman"/>
                <w:b/>
                <w:bCs/>
                <w:color w:val="000000"/>
                <w:sz w:val="26"/>
                <w:szCs w:val="26"/>
              </w:rPr>
              <w:t>11</w:t>
            </w:r>
          </w:p>
        </w:tc>
      </w:tr>
      <w:tr w:rsidR="00F87652" w:rsidRPr="003C4D81" w14:paraId="04291BB5" w14:textId="77777777" w:rsidTr="0020343A">
        <w:trPr>
          <w:trHeight w:val="362"/>
        </w:trPr>
        <w:tc>
          <w:tcPr>
            <w:tcW w:w="1442" w:type="dxa"/>
            <w:vMerge/>
            <w:tcBorders>
              <w:top w:val="nil"/>
              <w:left w:val="single" w:sz="4" w:space="0" w:color="auto"/>
              <w:bottom w:val="single" w:sz="4" w:space="0" w:color="auto"/>
              <w:right w:val="single" w:sz="4" w:space="0" w:color="auto"/>
            </w:tcBorders>
            <w:vAlign w:val="center"/>
            <w:hideMark/>
          </w:tcPr>
          <w:p w14:paraId="21C57882" w14:textId="77777777" w:rsidR="00686CA1" w:rsidRPr="003C4D81" w:rsidRDefault="00686CA1" w:rsidP="00221345">
            <w:pPr>
              <w:spacing w:before="0"/>
              <w:jc w:val="center"/>
              <w:rPr>
                <w:rFonts w:eastAsia="Times New Roman"/>
                <w:color w:val="000000"/>
                <w:sz w:val="26"/>
                <w:szCs w:val="26"/>
              </w:rPr>
            </w:pPr>
          </w:p>
        </w:tc>
        <w:tc>
          <w:tcPr>
            <w:tcW w:w="1180" w:type="dxa"/>
            <w:tcBorders>
              <w:top w:val="nil"/>
              <w:left w:val="nil"/>
              <w:bottom w:val="single" w:sz="4" w:space="0" w:color="auto"/>
              <w:right w:val="single" w:sz="4" w:space="0" w:color="auto"/>
            </w:tcBorders>
            <w:shd w:val="clear" w:color="000000" w:fill="FFFFFF"/>
            <w:vAlign w:val="center"/>
            <w:hideMark/>
          </w:tcPr>
          <w:p w14:paraId="2FACE68C" w14:textId="77777777"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KSTN</w:t>
            </w:r>
          </w:p>
        </w:tc>
        <w:tc>
          <w:tcPr>
            <w:tcW w:w="1049" w:type="dxa"/>
            <w:tcBorders>
              <w:top w:val="nil"/>
              <w:left w:val="nil"/>
              <w:bottom w:val="single" w:sz="4" w:space="0" w:color="auto"/>
              <w:right w:val="single" w:sz="4" w:space="0" w:color="auto"/>
            </w:tcBorders>
            <w:shd w:val="clear" w:color="000000" w:fill="FFFFFF"/>
            <w:vAlign w:val="center"/>
            <w:hideMark/>
          </w:tcPr>
          <w:p w14:paraId="1715621A" w14:textId="108ECD18"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918" w:type="dxa"/>
            <w:tcBorders>
              <w:top w:val="nil"/>
              <w:left w:val="nil"/>
              <w:bottom w:val="single" w:sz="4" w:space="0" w:color="auto"/>
              <w:right w:val="single" w:sz="4" w:space="0" w:color="auto"/>
            </w:tcBorders>
            <w:shd w:val="clear" w:color="000000" w:fill="FFFFFF"/>
            <w:vAlign w:val="center"/>
            <w:hideMark/>
          </w:tcPr>
          <w:p w14:paraId="2A613FBC" w14:textId="6CE873F9"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1049" w:type="dxa"/>
            <w:tcBorders>
              <w:top w:val="nil"/>
              <w:left w:val="nil"/>
              <w:bottom w:val="single" w:sz="4" w:space="0" w:color="auto"/>
              <w:right w:val="single" w:sz="4" w:space="0" w:color="auto"/>
            </w:tcBorders>
            <w:shd w:val="clear" w:color="000000" w:fill="FFFFFF"/>
            <w:vAlign w:val="center"/>
            <w:hideMark/>
          </w:tcPr>
          <w:p w14:paraId="6FD6E34A" w14:textId="1168321B"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1049" w:type="dxa"/>
            <w:tcBorders>
              <w:top w:val="nil"/>
              <w:left w:val="nil"/>
              <w:bottom w:val="single" w:sz="4" w:space="0" w:color="auto"/>
              <w:right w:val="single" w:sz="4" w:space="0" w:color="auto"/>
            </w:tcBorders>
            <w:shd w:val="clear" w:color="000000" w:fill="FFFFFF"/>
            <w:vAlign w:val="center"/>
            <w:hideMark/>
          </w:tcPr>
          <w:p w14:paraId="21DA7F7A" w14:textId="22D4872C"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917" w:type="dxa"/>
            <w:tcBorders>
              <w:top w:val="nil"/>
              <w:left w:val="nil"/>
              <w:bottom w:val="single" w:sz="4" w:space="0" w:color="auto"/>
              <w:right w:val="single" w:sz="4" w:space="0" w:color="auto"/>
            </w:tcBorders>
            <w:shd w:val="clear" w:color="000000" w:fill="FFFFFF"/>
            <w:vAlign w:val="center"/>
            <w:hideMark/>
          </w:tcPr>
          <w:p w14:paraId="56592CE2" w14:textId="03647756"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1312" w:type="dxa"/>
            <w:tcBorders>
              <w:top w:val="nil"/>
              <w:left w:val="nil"/>
              <w:bottom w:val="single" w:sz="4" w:space="0" w:color="auto"/>
              <w:right w:val="single" w:sz="4" w:space="0" w:color="auto"/>
            </w:tcBorders>
            <w:shd w:val="clear" w:color="000000" w:fill="FFFFFF"/>
            <w:vAlign w:val="center"/>
            <w:hideMark/>
          </w:tcPr>
          <w:p w14:paraId="361BB178" w14:textId="77777777"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9</w:t>
            </w:r>
          </w:p>
        </w:tc>
        <w:tc>
          <w:tcPr>
            <w:tcW w:w="960" w:type="dxa"/>
            <w:tcBorders>
              <w:top w:val="nil"/>
              <w:left w:val="nil"/>
              <w:bottom w:val="single" w:sz="4" w:space="0" w:color="auto"/>
              <w:right w:val="single" w:sz="4" w:space="0" w:color="auto"/>
            </w:tcBorders>
            <w:shd w:val="clear" w:color="auto" w:fill="auto"/>
            <w:noWrap/>
            <w:vAlign w:val="center"/>
            <w:hideMark/>
          </w:tcPr>
          <w:p w14:paraId="5F741A7D" w14:textId="77777777" w:rsidR="00686CA1" w:rsidRPr="003C4D81" w:rsidRDefault="00686CA1" w:rsidP="00221345">
            <w:pPr>
              <w:spacing w:before="0"/>
              <w:jc w:val="center"/>
              <w:rPr>
                <w:rFonts w:eastAsia="Times New Roman"/>
                <w:b/>
                <w:bCs/>
                <w:color w:val="000000"/>
                <w:sz w:val="26"/>
                <w:szCs w:val="26"/>
              </w:rPr>
            </w:pPr>
            <w:r w:rsidRPr="003C4D81">
              <w:rPr>
                <w:rFonts w:eastAsia="Times New Roman"/>
                <w:b/>
                <w:bCs/>
                <w:color w:val="000000"/>
                <w:sz w:val="26"/>
                <w:szCs w:val="26"/>
              </w:rPr>
              <w:t>9</w:t>
            </w:r>
          </w:p>
        </w:tc>
      </w:tr>
      <w:tr w:rsidR="00F87652" w:rsidRPr="003C4D81" w14:paraId="4D6158A7" w14:textId="77777777" w:rsidTr="0020343A">
        <w:trPr>
          <w:cantSplit/>
          <w:trHeight w:val="362"/>
        </w:trPr>
        <w:tc>
          <w:tcPr>
            <w:tcW w:w="14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18B09E"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&gt;80%</w:t>
            </w:r>
          </w:p>
        </w:tc>
        <w:tc>
          <w:tcPr>
            <w:tcW w:w="1180" w:type="dxa"/>
            <w:tcBorders>
              <w:top w:val="nil"/>
              <w:left w:val="nil"/>
              <w:bottom w:val="single" w:sz="4" w:space="0" w:color="auto"/>
              <w:right w:val="single" w:sz="4" w:space="0" w:color="auto"/>
            </w:tcBorders>
            <w:shd w:val="clear" w:color="000000" w:fill="FFFFFF"/>
            <w:vAlign w:val="center"/>
            <w:hideMark/>
          </w:tcPr>
          <w:p w14:paraId="263C6A47"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CLC</w:t>
            </w:r>
          </w:p>
        </w:tc>
        <w:tc>
          <w:tcPr>
            <w:tcW w:w="1049" w:type="dxa"/>
            <w:tcBorders>
              <w:top w:val="nil"/>
              <w:left w:val="nil"/>
              <w:bottom w:val="single" w:sz="4" w:space="0" w:color="auto"/>
              <w:right w:val="single" w:sz="4" w:space="0" w:color="auto"/>
            </w:tcBorders>
            <w:shd w:val="clear" w:color="000000" w:fill="FFFFFF"/>
            <w:vAlign w:val="center"/>
            <w:hideMark/>
          </w:tcPr>
          <w:p w14:paraId="76C5E734"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269</w:t>
            </w:r>
          </w:p>
        </w:tc>
        <w:tc>
          <w:tcPr>
            <w:tcW w:w="918" w:type="dxa"/>
            <w:tcBorders>
              <w:top w:val="nil"/>
              <w:left w:val="nil"/>
              <w:bottom w:val="single" w:sz="4" w:space="0" w:color="auto"/>
              <w:right w:val="single" w:sz="4" w:space="0" w:color="auto"/>
            </w:tcBorders>
            <w:shd w:val="clear" w:color="000000" w:fill="FFFFFF"/>
            <w:vAlign w:val="center"/>
            <w:hideMark/>
          </w:tcPr>
          <w:p w14:paraId="2143A5B0"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205</w:t>
            </w:r>
          </w:p>
        </w:tc>
        <w:tc>
          <w:tcPr>
            <w:tcW w:w="1049" w:type="dxa"/>
            <w:tcBorders>
              <w:top w:val="nil"/>
              <w:left w:val="nil"/>
              <w:bottom w:val="single" w:sz="4" w:space="0" w:color="auto"/>
              <w:right w:val="single" w:sz="4" w:space="0" w:color="auto"/>
            </w:tcBorders>
            <w:shd w:val="clear" w:color="000000" w:fill="FFFFFF"/>
            <w:vAlign w:val="center"/>
            <w:hideMark/>
          </w:tcPr>
          <w:p w14:paraId="3B3804B7"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164</w:t>
            </w:r>
          </w:p>
        </w:tc>
        <w:tc>
          <w:tcPr>
            <w:tcW w:w="1049" w:type="dxa"/>
            <w:tcBorders>
              <w:top w:val="nil"/>
              <w:left w:val="nil"/>
              <w:bottom w:val="single" w:sz="4" w:space="0" w:color="auto"/>
              <w:right w:val="single" w:sz="4" w:space="0" w:color="auto"/>
            </w:tcBorders>
            <w:shd w:val="clear" w:color="000000" w:fill="FFFFFF"/>
            <w:vAlign w:val="center"/>
            <w:hideMark/>
          </w:tcPr>
          <w:p w14:paraId="6F19A7A9"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175</w:t>
            </w:r>
          </w:p>
        </w:tc>
        <w:tc>
          <w:tcPr>
            <w:tcW w:w="917" w:type="dxa"/>
            <w:tcBorders>
              <w:top w:val="nil"/>
              <w:left w:val="nil"/>
              <w:bottom w:val="single" w:sz="4" w:space="0" w:color="auto"/>
              <w:right w:val="single" w:sz="4" w:space="0" w:color="auto"/>
            </w:tcBorders>
            <w:shd w:val="clear" w:color="000000" w:fill="FFFFFF"/>
            <w:vAlign w:val="center"/>
            <w:hideMark/>
          </w:tcPr>
          <w:p w14:paraId="4641EDAA"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88</w:t>
            </w:r>
          </w:p>
        </w:tc>
        <w:tc>
          <w:tcPr>
            <w:tcW w:w="1312" w:type="dxa"/>
            <w:tcBorders>
              <w:top w:val="nil"/>
              <w:left w:val="nil"/>
              <w:bottom w:val="single" w:sz="4" w:space="0" w:color="auto"/>
              <w:right w:val="single" w:sz="4" w:space="0" w:color="auto"/>
            </w:tcBorders>
            <w:shd w:val="clear" w:color="000000" w:fill="FFFFFF"/>
            <w:vAlign w:val="center"/>
            <w:hideMark/>
          </w:tcPr>
          <w:p w14:paraId="6A47628E"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208</w:t>
            </w:r>
          </w:p>
        </w:tc>
        <w:tc>
          <w:tcPr>
            <w:tcW w:w="960" w:type="dxa"/>
            <w:tcBorders>
              <w:top w:val="nil"/>
              <w:left w:val="nil"/>
              <w:bottom w:val="single" w:sz="4" w:space="0" w:color="auto"/>
              <w:right w:val="single" w:sz="4" w:space="0" w:color="auto"/>
            </w:tcBorders>
            <w:shd w:val="clear" w:color="auto" w:fill="auto"/>
            <w:noWrap/>
            <w:vAlign w:val="center"/>
            <w:hideMark/>
          </w:tcPr>
          <w:p w14:paraId="4F9CCC95" w14:textId="77777777" w:rsidR="00394A9E" w:rsidRPr="003C4D81" w:rsidRDefault="00394A9E" w:rsidP="00221345">
            <w:pPr>
              <w:spacing w:before="0"/>
              <w:jc w:val="center"/>
              <w:rPr>
                <w:rFonts w:eastAsia="Times New Roman"/>
                <w:b/>
                <w:bCs/>
                <w:color w:val="000000"/>
                <w:sz w:val="26"/>
                <w:szCs w:val="26"/>
              </w:rPr>
            </w:pPr>
            <w:r w:rsidRPr="003C4D81">
              <w:rPr>
                <w:rFonts w:eastAsia="Times New Roman"/>
                <w:b/>
                <w:bCs/>
                <w:color w:val="000000"/>
                <w:sz w:val="26"/>
                <w:szCs w:val="26"/>
              </w:rPr>
              <w:t>1109</w:t>
            </w:r>
          </w:p>
        </w:tc>
      </w:tr>
      <w:tr w:rsidR="00F87652" w:rsidRPr="003C4D81" w14:paraId="78584908" w14:textId="77777777" w:rsidTr="0020343A">
        <w:trPr>
          <w:trHeight w:val="362"/>
        </w:trPr>
        <w:tc>
          <w:tcPr>
            <w:tcW w:w="1442" w:type="dxa"/>
            <w:vMerge/>
            <w:tcBorders>
              <w:top w:val="nil"/>
              <w:left w:val="single" w:sz="4" w:space="0" w:color="auto"/>
              <w:bottom w:val="single" w:sz="4" w:space="0" w:color="auto"/>
              <w:right w:val="single" w:sz="4" w:space="0" w:color="auto"/>
            </w:tcBorders>
            <w:vAlign w:val="center"/>
            <w:hideMark/>
          </w:tcPr>
          <w:p w14:paraId="2A92E76B" w14:textId="77777777" w:rsidR="00686CA1" w:rsidRPr="003C4D81" w:rsidRDefault="00686CA1" w:rsidP="00221345">
            <w:pPr>
              <w:spacing w:before="0"/>
              <w:jc w:val="both"/>
              <w:rPr>
                <w:rFonts w:eastAsia="Times New Roman"/>
                <w:color w:val="000000"/>
                <w:sz w:val="26"/>
                <w:szCs w:val="26"/>
              </w:rPr>
            </w:pPr>
          </w:p>
        </w:tc>
        <w:tc>
          <w:tcPr>
            <w:tcW w:w="1180" w:type="dxa"/>
            <w:tcBorders>
              <w:top w:val="nil"/>
              <w:left w:val="nil"/>
              <w:bottom w:val="single" w:sz="4" w:space="0" w:color="auto"/>
              <w:right w:val="single" w:sz="4" w:space="0" w:color="auto"/>
            </w:tcBorders>
            <w:shd w:val="clear" w:color="000000" w:fill="FFFFFF"/>
            <w:vAlign w:val="center"/>
            <w:hideMark/>
          </w:tcPr>
          <w:p w14:paraId="60C4CB29" w14:textId="77777777"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CNTN</w:t>
            </w:r>
          </w:p>
        </w:tc>
        <w:tc>
          <w:tcPr>
            <w:tcW w:w="1049" w:type="dxa"/>
            <w:tcBorders>
              <w:top w:val="nil"/>
              <w:left w:val="nil"/>
              <w:bottom w:val="single" w:sz="4" w:space="0" w:color="auto"/>
              <w:right w:val="single" w:sz="4" w:space="0" w:color="auto"/>
            </w:tcBorders>
            <w:shd w:val="clear" w:color="000000" w:fill="FFFFFF"/>
            <w:vAlign w:val="center"/>
            <w:hideMark/>
          </w:tcPr>
          <w:p w14:paraId="78B2D52F" w14:textId="6326721E"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918" w:type="dxa"/>
            <w:tcBorders>
              <w:top w:val="nil"/>
              <w:left w:val="nil"/>
              <w:bottom w:val="single" w:sz="4" w:space="0" w:color="auto"/>
              <w:right w:val="single" w:sz="4" w:space="0" w:color="auto"/>
            </w:tcBorders>
            <w:shd w:val="clear" w:color="000000" w:fill="FFFFFF"/>
            <w:vAlign w:val="center"/>
            <w:hideMark/>
          </w:tcPr>
          <w:p w14:paraId="7FA95E7C" w14:textId="7C570DB3"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1049" w:type="dxa"/>
            <w:tcBorders>
              <w:top w:val="nil"/>
              <w:left w:val="nil"/>
              <w:bottom w:val="single" w:sz="4" w:space="0" w:color="auto"/>
              <w:right w:val="single" w:sz="4" w:space="0" w:color="auto"/>
            </w:tcBorders>
            <w:shd w:val="clear" w:color="000000" w:fill="FFFFFF"/>
            <w:vAlign w:val="center"/>
            <w:hideMark/>
          </w:tcPr>
          <w:p w14:paraId="1F9AC957" w14:textId="77777777"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77</w:t>
            </w:r>
          </w:p>
        </w:tc>
        <w:tc>
          <w:tcPr>
            <w:tcW w:w="1049" w:type="dxa"/>
            <w:tcBorders>
              <w:top w:val="nil"/>
              <w:left w:val="nil"/>
              <w:bottom w:val="single" w:sz="4" w:space="0" w:color="auto"/>
              <w:right w:val="single" w:sz="4" w:space="0" w:color="auto"/>
            </w:tcBorders>
            <w:shd w:val="clear" w:color="000000" w:fill="FFFFFF"/>
            <w:vAlign w:val="center"/>
            <w:hideMark/>
          </w:tcPr>
          <w:p w14:paraId="102ABFB0" w14:textId="2B196E40"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917" w:type="dxa"/>
            <w:tcBorders>
              <w:top w:val="nil"/>
              <w:left w:val="nil"/>
              <w:bottom w:val="single" w:sz="4" w:space="0" w:color="auto"/>
              <w:right w:val="single" w:sz="4" w:space="0" w:color="auto"/>
            </w:tcBorders>
            <w:shd w:val="clear" w:color="000000" w:fill="FFFFFF"/>
            <w:vAlign w:val="center"/>
            <w:hideMark/>
          </w:tcPr>
          <w:p w14:paraId="53087570" w14:textId="22E1B585"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1312" w:type="dxa"/>
            <w:tcBorders>
              <w:top w:val="nil"/>
              <w:left w:val="nil"/>
              <w:bottom w:val="single" w:sz="4" w:space="0" w:color="auto"/>
              <w:right w:val="single" w:sz="4" w:space="0" w:color="auto"/>
            </w:tcBorders>
            <w:shd w:val="clear" w:color="000000" w:fill="FFFFFF"/>
            <w:vAlign w:val="center"/>
            <w:hideMark/>
          </w:tcPr>
          <w:p w14:paraId="068E33DD" w14:textId="64E01DD3"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960" w:type="dxa"/>
            <w:tcBorders>
              <w:top w:val="nil"/>
              <w:left w:val="nil"/>
              <w:bottom w:val="single" w:sz="4" w:space="0" w:color="auto"/>
              <w:right w:val="single" w:sz="4" w:space="0" w:color="auto"/>
            </w:tcBorders>
            <w:shd w:val="clear" w:color="auto" w:fill="auto"/>
            <w:noWrap/>
            <w:vAlign w:val="center"/>
            <w:hideMark/>
          </w:tcPr>
          <w:p w14:paraId="18686786" w14:textId="77777777" w:rsidR="00686CA1" w:rsidRPr="003C4D81" w:rsidRDefault="00686CA1" w:rsidP="00221345">
            <w:pPr>
              <w:spacing w:before="0"/>
              <w:jc w:val="center"/>
              <w:rPr>
                <w:rFonts w:eastAsia="Times New Roman"/>
                <w:b/>
                <w:bCs/>
                <w:color w:val="000000"/>
                <w:sz w:val="26"/>
                <w:szCs w:val="26"/>
              </w:rPr>
            </w:pPr>
            <w:r w:rsidRPr="003C4D81">
              <w:rPr>
                <w:rFonts w:eastAsia="Times New Roman"/>
                <w:b/>
                <w:bCs/>
                <w:color w:val="000000"/>
                <w:sz w:val="26"/>
                <w:szCs w:val="26"/>
              </w:rPr>
              <w:t>77</w:t>
            </w:r>
          </w:p>
        </w:tc>
      </w:tr>
      <w:tr w:rsidR="00F87652" w:rsidRPr="003C4D81" w14:paraId="6FA945B7" w14:textId="77777777" w:rsidTr="0020343A">
        <w:trPr>
          <w:trHeight w:val="362"/>
        </w:trPr>
        <w:tc>
          <w:tcPr>
            <w:tcW w:w="1442" w:type="dxa"/>
            <w:vMerge/>
            <w:tcBorders>
              <w:top w:val="nil"/>
              <w:left w:val="single" w:sz="4" w:space="0" w:color="auto"/>
              <w:bottom w:val="single" w:sz="4" w:space="0" w:color="auto"/>
              <w:right w:val="single" w:sz="4" w:space="0" w:color="auto"/>
            </w:tcBorders>
            <w:vAlign w:val="center"/>
            <w:hideMark/>
          </w:tcPr>
          <w:p w14:paraId="6DF6B170" w14:textId="77777777" w:rsidR="00394A9E" w:rsidRPr="003C4D81" w:rsidRDefault="00394A9E" w:rsidP="00221345">
            <w:pPr>
              <w:spacing w:before="0"/>
              <w:jc w:val="both"/>
              <w:rPr>
                <w:rFonts w:eastAsia="Times New Roman"/>
                <w:color w:val="000000"/>
                <w:sz w:val="26"/>
                <w:szCs w:val="26"/>
              </w:rPr>
            </w:pPr>
          </w:p>
        </w:tc>
        <w:tc>
          <w:tcPr>
            <w:tcW w:w="1180" w:type="dxa"/>
            <w:tcBorders>
              <w:top w:val="nil"/>
              <w:left w:val="nil"/>
              <w:bottom w:val="single" w:sz="4" w:space="0" w:color="auto"/>
              <w:right w:val="single" w:sz="4" w:space="0" w:color="auto"/>
            </w:tcBorders>
            <w:shd w:val="clear" w:color="000000" w:fill="FFFFFF"/>
            <w:vAlign w:val="center"/>
            <w:hideMark/>
          </w:tcPr>
          <w:p w14:paraId="2C020781"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CQUI</w:t>
            </w:r>
          </w:p>
        </w:tc>
        <w:tc>
          <w:tcPr>
            <w:tcW w:w="1049" w:type="dxa"/>
            <w:tcBorders>
              <w:top w:val="nil"/>
              <w:left w:val="nil"/>
              <w:bottom w:val="single" w:sz="4" w:space="0" w:color="auto"/>
              <w:right w:val="single" w:sz="4" w:space="0" w:color="auto"/>
            </w:tcBorders>
            <w:shd w:val="clear" w:color="000000" w:fill="FFFFFF"/>
            <w:vAlign w:val="center"/>
            <w:hideMark/>
          </w:tcPr>
          <w:p w14:paraId="64E6B667"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231</w:t>
            </w:r>
          </w:p>
        </w:tc>
        <w:tc>
          <w:tcPr>
            <w:tcW w:w="918" w:type="dxa"/>
            <w:tcBorders>
              <w:top w:val="nil"/>
              <w:left w:val="nil"/>
              <w:bottom w:val="single" w:sz="4" w:space="0" w:color="auto"/>
              <w:right w:val="single" w:sz="4" w:space="0" w:color="auto"/>
            </w:tcBorders>
            <w:shd w:val="clear" w:color="000000" w:fill="FFFFFF"/>
            <w:vAlign w:val="center"/>
            <w:hideMark/>
          </w:tcPr>
          <w:p w14:paraId="01F085C2"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349</w:t>
            </w:r>
          </w:p>
        </w:tc>
        <w:tc>
          <w:tcPr>
            <w:tcW w:w="1049" w:type="dxa"/>
            <w:tcBorders>
              <w:top w:val="nil"/>
              <w:left w:val="nil"/>
              <w:bottom w:val="single" w:sz="4" w:space="0" w:color="auto"/>
              <w:right w:val="single" w:sz="4" w:space="0" w:color="auto"/>
            </w:tcBorders>
            <w:shd w:val="clear" w:color="000000" w:fill="FFFFFF"/>
            <w:vAlign w:val="center"/>
            <w:hideMark/>
          </w:tcPr>
          <w:p w14:paraId="03480C04"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206</w:t>
            </w:r>
          </w:p>
        </w:tc>
        <w:tc>
          <w:tcPr>
            <w:tcW w:w="1049" w:type="dxa"/>
            <w:tcBorders>
              <w:top w:val="nil"/>
              <w:left w:val="nil"/>
              <w:bottom w:val="single" w:sz="4" w:space="0" w:color="auto"/>
              <w:right w:val="single" w:sz="4" w:space="0" w:color="auto"/>
            </w:tcBorders>
            <w:shd w:val="clear" w:color="000000" w:fill="FFFFFF"/>
            <w:vAlign w:val="center"/>
            <w:hideMark/>
          </w:tcPr>
          <w:p w14:paraId="7E01B331"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184</w:t>
            </w:r>
          </w:p>
        </w:tc>
        <w:tc>
          <w:tcPr>
            <w:tcW w:w="917" w:type="dxa"/>
            <w:tcBorders>
              <w:top w:val="nil"/>
              <w:left w:val="nil"/>
              <w:bottom w:val="single" w:sz="4" w:space="0" w:color="auto"/>
              <w:right w:val="single" w:sz="4" w:space="0" w:color="auto"/>
            </w:tcBorders>
            <w:shd w:val="clear" w:color="000000" w:fill="FFFFFF"/>
            <w:vAlign w:val="center"/>
            <w:hideMark/>
          </w:tcPr>
          <w:p w14:paraId="2244696A"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339</w:t>
            </w:r>
          </w:p>
        </w:tc>
        <w:tc>
          <w:tcPr>
            <w:tcW w:w="1312" w:type="dxa"/>
            <w:tcBorders>
              <w:top w:val="nil"/>
              <w:left w:val="nil"/>
              <w:bottom w:val="single" w:sz="4" w:space="0" w:color="auto"/>
              <w:right w:val="single" w:sz="4" w:space="0" w:color="auto"/>
            </w:tcBorders>
            <w:shd w:val="clear" w:color="000000" w:fill="FFFFFF"/>
            <w:vAlign w:val="center"/>
            <w:hideMark/>
          </w:tcPr>
          <w:p w14:paraId="358CDB34" w14:textId="77777777" w:rsidR="00394A9E" w:rsidRPr="003C4D81" w:rsidRDefault="00394A9E" w:rsidP="00221345">
            <w:pPr>
              <w:spacing w:before="0"/>
              <w:jc w:val="center"/>
              <w:rPr>
                <w:rFonts w:eastAsia="Times New Roman"/>
                <w:color w:val="000000"/>
                <w:sz w:val="26"/>
                <w:szCs w:val="26"/>
              </w:rPr>
            </w:pPr>
            <w:r w:rsidRPr="003C4D81">
              <w:rPr>
                <w:rFonts w:eastAsia="Times New Roman"/>
                <w:color w:val="000000"/>
                <w:sz w:val="26"/>
                <w:szCs w:val="26"/>
              </w:rPr>
              <w:t>359</w:t>
            </w:r>
          </w:p>
        </w:tc>
        <w:tc>
          <w:tcPr>
            <w:tcW w:w="960" w:type="dxa"/>
            <w:tcBorders>
              <w:top w:val="nil"/>
              <w:left w:val="nil"/>
              <w:bottom w:val="single" w:sz="4" w:space="0" w:color="auto"/>
              <w:right w:val="single" w:sz="4" w:space="0" w:color="auto"/>
            </w:tcBorders>
            <w:shd w:val="clear" w:color="auto" w:fill="auto"/>
            <w:noWrap/>
            <w:vAlign w:val="center"/>
            <w:hideMark/>
          </w:tcPr>
          <w:p w14:paraId="77C22F9B" w14:textId="77777777" w:rsidR="00394A9E" w:rsidRPr="003C4D81" w:rsidRDefault="00394A9E" w:rsidP="00221345">
            <w:pPr>
              <w:spacing w:before="0"/>
              <w:jc w:val="center"/>
              <w:rPr>
                <w:rFonts w:eastAsia="Times New Roman"/>
                <w:b/>
                <w:bCs/>
                <w:color w:val="000000"/>
                <w:sz w:val="26"/>
                <w:szCs w:val="26"/>
              </w:rPr>
            </w:pPr>
            <w:r w:rsidRPr="003C4D81">
              <w:rPr>
                <w:rFonts w:eastAsia="Times New Roman"/>
                <w:b/>
                <w:bCs/>
                <w:color w:val="000000"/>
                <w:sz w:val="26"/>
                <w:szCs w:val="26"/>
              </w:rPr>
              <w:t>1668</w:t>
            </w:r>
          </w:p>
        </w:tc>
      </w:tr>
      <w:tr w:rsidR="00F87652" w:rsidRPr="003C4D81" w14:paraId="57CBF833" w14:textId="77777777" w:rsidTr="0020343A">
        <w:trPr>
          <w:trHeight w:val="362"/>
        </w:trPr>
        <w:tc>
          <w:tcPr>
            <w:tcW w:w="1442" w:type="dxa"/>
            <w:vMerge/>
            <w:tcBorders>
              <w:top w:val="nil"/>
              <w:left w:val="single" w:sz="4" w:space="0" w:color="auto"/>
              <w:bottom w:val="single" w:sz="4" w:space="0" w:color="auto"/>
              <w:right w:val="single" w:sz="4" w:space="0" w:color="auto"/>
            </w:tcBorders>
            <w:vAlign w:val="center"/>
            <w:hideMark/>
          </w:tcPr>
          <w:p w14:paraId="4BE479C9" w14:textId="77777777" w:rsidR="00686CA1" w:rsidRPr="003C4D81" w:rsidRDefault="00686CA1" w:rsidP="00221345">
            <w:pPr>
              <w:spacing w:before="0"/>
              <w:jc w:val="both"/>
              <w:rPr>
                <w:rFonts w:eastAsia="Times New Roman"/>
                <w:color w:val="000000"/>
                <w:sz w:val="26"/>
                <w:szCs w:val="26"/>
              </w:rPr>
            </w:pPr>
          </w:p>
        </w:tc>
        <w:tc>
          <w:tcPr>
            <w:tcW w:w="1180" w:type="dxa"/>
            <w:tcBorders>
              <w:top w:val="nil"/>
              <w:left w:val="nil"/>
              <w:bottom w:val="single" w:sz="4" w:space="0" w:color="auto"/>
              <w:right w:val="single" w:sz="4" w:space="0" w:color="auto"/>
            </w:tcBorders>
            <w:shd w:val="clear" w:color="000000" w:fill="FFFFFF"/>
            <w:vAlign w:val="center"/>
            <w:hideMark/>
          </w:tcPr>
          <w:p w14:paraId="1720FB0C" w14:textId="77777777"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CTTT</w:t>
            </w:r>
          </w:p>
        </w:tc>
        <w:tc>
          <w:tcPr>
            <w:tcW w:w="1049" w:type="dxa"/>
            <w:tcBorders>
              <w:top w:val="nil"/>
              <w:left w:val="nil"/>
              <w:bottom w:val="single" w:sz="4" w:space="0" w:color="auto"/>
              <w:right w:val="single" w:sz="4" w:space="0" w:color="auto"/>
            </w:tcBorders>
            <w:shd w:val="clear" w:color="000000" w:fill="FFFFFF"/>
            <w:vAlign w:val="center"/>
            <w:hideMark/>
          </w:tcPr>
          <w:p w14:paraId="674BCBD5" w14:textId="57418D89"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918" w:type="dxa"/>
            <w:tcBorders>
              <w:top w:val="nil"/>
              <w:left w:val="nil"/>
              <w:bottom w:val="single" w:sz="4" w:space="0" w:color="auto"/>
              <w:right w:val="single" w:sz="4" w:space="0" w:color="auto"/>
            </w:tcBorders>
            <w:shd w:val="clear" w:color="000000" w:fill="FFFFFF"/>
            <w:vAlign w:val="center"/>
            <w:hideMark/>
          </w:tcPr>
          <w:p w14:paraId="61D7875D" w14:textId="77777777"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100</w:t>
            </w:r>
          </w:p>
        </w:tc>
        <w:tc>
          <w:tcPr>
            <w:tcW w:w="1049" w:type="dxa"/>
            <w:tcBorders>
              <w:top w:val="nil"/>
              <w:left w:val="nil"/>
              <w:bottom w:val="single" w:sz="4" w:space="0" w:color="auto"/>
              <w:right w:val="single" w:sz="4" w:space="0" w:color="auto"/>
            </w:tcBorders>
            <w:shd w:val="clear" w:color="000000" w:fill="FFFFFF"/>
            <w:vAlign w:val="center"/>
            <w:hideMark/>
          </w:tcPr>
          <w:p w14:paraId="2470E496" w14:textId="06B9C55E"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1049" w:type="dxa"/>
            <w:tcBorders>
              <w:top w:val="nil"/>
              <w:left w:val="nil"/>
              <w:bottom w:val="single" w:sz="4" w:space="0" w:color="auto"/>
              <w:right w:val="single" w:sz="4" w:space="0" w:color="auto"/>
            </w:tcBorders>
            <w:shd w:val="clear" w:color="000000" w:fill="FFFFFF"/>
            <w:vAlign w:val="center"/>
            <w:hideMark/>
          </w:tcPr>
          <w:p w14:paraId="19FE1441" w14:textId="33DB33EC"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917" w:type="dxa"/>
            <w:tcBorders>
              <w:top w:val="nil"/>
              <w:left w:val="nil"/>
              <w:bottom w:val="single" w:sz="4" w:space="0" w:color="auto"/>
              <w:right w:val="single" w:sz="4" w:space="0" w:color="auto"/>
            </w:tcBorders>
            <w:shd w:val="clear" w:color="000000" w:fill="FFFFFF"/>
            <w:vAlign w:val="center"/>
            <w:hideMark/>
          </w:tcPr>
          <w:p w14:paraId="435BB936" w14:textId="315DAF6A"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1312" w:type="dxa"/>
            <w:tcBorders>
              <w:top w:val="nil"/>
              <w:left w:val="nil"/>
              <w:bottom w:val="single" w:sz="4" w:space="0" w:color="auto"/>
              <w:right w:val="single" w:sz="4" w:space="0" w:color="auto"/>
            </w:tcBorders>
            <w:shd w:val="clear" w:color="000000" w:fill="FFFFFF"/>
            <w:vAlign w:val="center"/>
            <w:hideMark/>
          </w:tcPr>
          <w:p w14:paraId="30DD1DEA" w14:textId="5DF9B4A6"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960" w:type="dxa"/>
            <w:tcBorders>
              <w:top w:val="nil"/>
              <w:left w:val="nil"/>
              <w:bottom w:val="single" w:sz="4" w:space="0" w:color="auto"/>
              <w:right w:val="single" w:sz="4" w:space="0" w:color="auto"/>
            </w:tcBorders>
            <w:shd w:val="clear" w:color="auto" w:fill="auto"/>
            <w:noWrap/>
            <w:vAlign w:val="center"/>
            <w:hideMark/>
          </w:tcPr>
          <w:p w14:paraId="2DD176EC" w14:textId="77777777" w:rsidR="00686CA1" w:rsidRPr="003C4D81" w:rsidRDefault="00686CA1" w:rsidP="00221345">
            <w:pPr>
              <w:spacing w:before="0"/>
              <w:jc w:val="center"/>
              <w:rPr>
                <w:rFonts w:eastAsia="Times New Roman"/>
                <w:b/>
                <w:bCs/>
                <w:color w:val="000000"/>
                <w:sz w:val="26"/>
                <w:szCs w:val="26"/>
              </w:rPr>
            </w:pPr>
            <w:r w:rsidRPr="003C4D81">
              <w:rPr>
                <w:rFonts w:eastAsia="Times New Roman"/>
                <w:b/>
                <w:bCs/>
                <w:color w:val="000000"/>
                <w:sz w:val="26"/>
                <w:szCs w:val="26"/>
              </w:rPr>
              <w:t>100</w:t>
            </w:r>
          </w:p>
        </w:tc>
      </w:tr>
      <w:tr w:rsidR="00F87652" w:rsidRPr="003C4D81" w14:paraId="757D4297" w14:textId="77777777" w:rsidTr="0020343A">
        <w:trPr>
          <w:trHeight w:val="528"/>
        </w:trPr>
        <w:tc>
          <w:tcPr>
            <w:tcW w:w="1442" w:type="dxa"/>
            <w:vMerge/>
            <w:tcBorders>
              <w:top w:val="nil"/>
              <w:left w:val="single" w:sz="4" w:space="0" w:color="auto"/>
              <w:bottom w:val="single" w:sz="4" w:space="0" w:color="auto"/>
              <w:right w:val="single" w:sz="4" w:space="0" w:color="auto"/>
            </w:tcBorders>
            <w:vAlign w:val="center"/>
            <w:hideMark/>
          </w:tcPr>
          <w:p w14:paraId="46FDACC5" w14:textId="77777777" w:rsidR="00686CA1" w:rsidRPr="003C4D81" w:rsidRDefault="00686CA1" w:rsidP="00221345">
            <w:pPr>
              <w:spacing w:before="0"/>
              <w:jc w:val="both"/>
              <w:rPr>
                <w:rFonts w:eastAsia="Times New Roman"/>
                <w:color w:val="000000"/>
                <w:sz w:val="26"/>
                <w:szCs w:val="26"/>
              </w:rPr>
            </w:pPr>
          </w:p>
        </w:tc>
        <w:tc>
          <w:tcPr>
            <w:tcW w:w="1180" w:type="dxa"/>
            <w:tcBorders>
              <w:top w:val="nil"/>
              <w:left w:val="nil"/>
              <w:bottom w:val="single" w:sz="4" w:space="0" w:color="auto"/>
              <w:right w:val="single" w:sz="4" w:space="0" w:color="auto"/>
            </w:tcBorders>
            <w:shd w:val="clear" w:color="000000" w:fill="FFFFFF"/>
            <w:vAlign w:val="center"/>
            <w:hideMark/>
          </w:tcPr>
          <w:p w14:paraId="0CD9DF28" w14:textId="77777777"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KSTN</w:t>
            </w:r>
          </w:p>
        </w:tc>
        <w:tc>
          <w:tcPr>
            <w:tcW w:w="1049" w:type="dxa"/>
            <w:tcBorders>
              <w:top w:val="nil"/>
              <w:left w:val="nil"/>
              <w:bottom w:val="single" w:sz="4" w:space="0" w:color="auto"/>
              <w:right w:val="single" w:sz="4" w:space="0" w:color="auto"/>
            </w:tcBorders>
            <w:shd w:val="clear" w:color="000000" w:fill="FFFFFF"/>
            <w:vAlign w:val="center"/>
            <w:hideMark/>
          </w:tcPr>
          <w:p w14:paraId="1D52AFFD" w14:textId="3EEA8CDF"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918" w:type="dxa"/>
            <w:tcBorders>
              <w:top w:val="nil"/>
              <w:left w:val="nil"/>
              <w:bottom w:val="single" w:sz="4" w:space="0" w:color="auto"/>
              <w:right w:val="single" w:sz="4" w:space="0" w:color="auto"/>
            </w:tcBorders>
            <w:shd w:val="clear" w:color="000000" w:fill="FFFFFF"/>
            <w:vAlign w:val="center"/>
            <w:hideMark/>
          </w:tcPr>
          <w:p w14:paraId="08364811" w14:textId="4DF82593"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1049" w:type="dxa"/>
            <w:tcBorders>
              <w:top w:val="nil"/>
              <w:left w:val="nil"/>
              <w:bottom w:val="single" w:sz="4" w:space="0" w:color="auto"/>
              <w:right w:val="single" w:sz="4" w:space="0" w:color="auto"/>
            </w:tcBorders>
            <w:shd w:val="clear" w:color="000000" w:fill="FFFFFF"/>
            <w:vAlign w:val="center"/>
            <w:hideMark/>
          </w:tcPr>
          <w:p w14:paraId="25776EC6" w14:textId="2BADC43F"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1049" w:type="dxa"/>
            <w:tcBorders>
              <w:top w:val="nil"/>
              <w:left w:val="nil"/>
              <w:bottom w:val="single" w:sz="4" w:space="0" w:color="auto"/>
              <w:right w:val="single" w:sz="4" w:space="0" w:color="auto"/>
            </w:tcBorders>
            <w:shd w:val="clear" w:color="000000" w:fill="FFFFFF"/>
            <w:vAlign w:val="center"/>
            <w:hideMark/>
          </w:tcPr>
          <w:p w14:paraId="71E1570D" w14:textId="40D9514F"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917" w:type="dxa"/>
            <w:tcBorders>
              <w:top w:val="nil"/>
              <w:left w:val="nil"/>
              <w:bottom w:val="single" w:sz="4" w:space="0" w:color="auto"/>
              <w:right w:val="single" w:sz="4" w:space="0" w:color="auto"/>
            </w:tcBorders>
            <w:shd w:val="clear" w:color="000000" w:fill="FFFFFF"/>
            <w:vAlign w:val="center"/>
            <w:hideMark/>
          </w:tcPr>
          <w:p w14:paraId="6CD5859B" w14:textId="6D286D25"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w:t>
            </w:r>
          </w:p>
        </w:tc>
        <w:tc>
          <w:tcPr>
            <w:tcW w:w="1312" w:type="dxa"/>
            <w:tcBorders>
              <w:top w:val="nil"/>
              <w:left w:val="nil"/>
              <w:bottom w:val="single" w:sz="4" w:space="0" w:color="auto"/>
              <w:right w:val="single" w:sz="4" w:space="0" w:color="auto"/>
            </w:tcBorders>
            <w:shd w:val="clear" w:color="000000" w:fill="FFFFFF"/>
            <w:vAlign w:val="center"/>
            <w:hideMark/>
          </w:tcPr>
          <w:p w14:paraId="56737D20" w14:textId="77777777" w:rsidR="00686CA1" w:rsidRPr="003C4D81" w:rsidRDefault="00686CA1" w:rsidP="00221345">
            <w:pPr>
              <w:spacing w:before="0"/>
              <w:jc w:val="center"/>
              <w:rPr>
                <w:rFonts w:eastAsia="Times New Roman"/>
                <w:color w:val="000000"/>
                <w:sz w:val="26"/>
                <w:szCs w:val="26"/>
              </w:rPr>
            </w:pPr>
            <w:r w:rsidRPr="003C4D81">
              <w:rPr>
                <w:rFonts w:eastAsia="Times New Roman"/>
                <w:color w:val="000000"/>
                <w:sz w:val="26"/>
                <w:szCs w:val="26"/>
              </w:rPr>
              <w:t>72</w:t>
            </w:r>
          </w:p>
        </w:tc>
        <w:tc>
          <w:tcPr>
            <w:tcW w:w="960" w:type="dxa"/>
            <w:tcBorders>
              <w:top w:val="nil"/>
              <w:left w:val="nil"/>
              <w:bottom w:val="single" w:sz="4" w:space="0" w:color="auto"/>
              <w:right w:val="single" w:sz="4" w:space="0" w:color="auto"/>
            </w:tcBorders>
            <w:shd w:val="clear" w:color="auto" w:fill="auto"/>
            <w:noWrap/>
            <w:vAlign w:val="center"/>
            <w:hideMark/>
          </w:tcPr>
          <w:p w14:paraId="27940B2B" w14:textId="77777777" w:rsidR="00686CA1" w:rsidRPr="003C4D81" w:rsidRDefault="00686CA1" w:rsidP="00221345">
            <w:pPr>
              <w:spacing w:before="0"/>
              <w:jc w:val="center"/>
              <w:rPr>
                <w:rFonts w:eastAsia="Times New Roman"/>
                <w:b/>
                <w:bCs/>
                <w:color w:val="000000"/>
                <w:sz w:val="26"/>
                <w:szCs w:val="26"/>
              </w:rPr>
            </w:pPr>
            <w:r w:rsidRPr="003C4D81">
              <w:rPr>
                <w:rFonts w:eastAsia="Times New Roman"/>
                <w:b/>
                <w:bCs/>
                <w:color w:val="000000"/>
                <w:sz w:val="26"/>
                <w:szCs w:val="26"/>
              </w:rPr>
              <w:t>72</w:t>
            </w:r>
          </w:p>
        </w:tc>
      </w:tr>
      <w:tr w:rsidR="00686CA1" w:rsidRPr="003C4D81" w14:paraId="0F123B64" w14:textId="77777777" w:rsidTr="0020343A">
        <w:trPr>
          <w:trHeight w:val="340"/>
        </w:trPr>
        <w:tc>
          <w:tcPr>
            <w:tcW w:w="262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F943E7" w14:textId="42E7B1BF" w:rsidR="00686CA1" w:rsidRPr="003C4D81" w:rsidRDefault="00686CA1" w:rsidP="00221345">
            <w:pPr>
              <w:spacing w:before="0"/>
              <w:jc w:val="center"/>
              <w:rPr>
                <w:rFonts w:eastAsia="Times New Roman"/>
                <w:b/>
                <w:bCs/>
                <w:color w:val="000000"/>
                <w:sz w:val="26"/>
                <w:szCs w:val="26"/>
              </w:rPr>
            </w:pPr>
            <w:r w:rsidRPr="003C4D81">
              <w:rPr>
                <w:rFonts w:eastAsia="Times New Roman"/>
                <w:b/>
                <w:bCs/>
                <w:color w:val="000000"/>
                <w:sz w:val="26"/>
                <w:szCs w:val="26"/>
              </w:rPr>
              <w:t>Total</w:t>
            </w:r>
          </w:p>
          <w:p w14:paraId="3655B314" w14:textId="4D9ACEB1" w:rsidR="00686CA1" w:rsidRPr="003C4D81" w:rsidRDefault="00686CA1" w:rsidP="00221345">
            <w:pPr>
              <w:spacing w:before="0"/>
              <w:jc w:val="center"/>
              <w:rPr>
                <w:rFonts w:eastAsia="Times New Roman"/>
                <w:b/>
                <w:bCs/>
                <w:color w:val="000000"/>
                <w:sz w:val="26"/>
                <w:szCs w:val="26"/>
              </w:rPr>
            </w:pPr>
          </w:p>
        </w:tc>
        <w:tc>
          <w:tcPr>
            <w:tcW w:w="1049" w:type="dxa"/>
            <w:tcBorders>
              <w:top w:val="nil"/>
              <w:left w:val="nil"/>
              <w:bottom w:val="single" w:sz="4" w:space="0" w:color="auto"/>
              <w:right w:val="single" w:sz="4" w:space="0" w:color="auto"/>
            </w:tcBorders>
            <w:shd w:val="clear" w:color="auto" w:fill="auto"/>
            <w:noWrap/>
            <w:vAlign w:val="center"/>
            <w:hideMark/>
          </w:tcPr>
          <w:p w14:paraId="10C3DA7D" w14:textId="77777777" w:rsidR="00686CA1" w:rsidRPr="003C4D81" w:rsidRDefault="00686CA1" w:rsidP="00221345">
            <w:pPr>
              <w:spacing w:before="0"/>
              <w:jc w:val="center"/>
              <w:rPr>
                <w:rFonts w:eastAsia="Times New Roman"/>
                <w:b/>
                <w:bCs/>
                <w:color w:val="000000"/>
                <w:sz w:val="26"/>
                <w:szCs w:val="26"/>
              </w:rPr>
            </w:pPr>
            <w:r w:rsidRPr="003C4D81">
              <w:rPr>
                <w:rFonts w:eastAsia="Times New Roman"/>
                <w:b/>
                <w:bCs/>
                <w:color w:val="000000"/>
                <w:sz w:val="26"/>
                <w:szCs w:val="26"/>
              </w:rPr>
              <w:t>648</w:t>
            </w:r>
          </w:p>
        </w:tc>
        <w:tc>
          <w:tcPr>
            <w:tcW w:w="918" w:type="dxa"/>
            <w:tcBorders>
              <w:top w:val="nil"/>
              <w:left w:val="nil"/>
              <w:bottom w:val="single" w:sz="4" w:space="0" w:color="auto"/>
              <w:right w:val="single" w:sz="4" w:space="0" w:color="auto"/>
            </w:tcBorders>
            <w:shd w:val="clear" w:color="auto" w:fill="auto"/>
            <w:noWrap/>
            <w:vAlign w:val="center"/>
            <w:hideMark/>
          </w:tcPr>
          <w:p w14:paraId="44A1A72E" w14:textId="77777777" w:rsidR="00686CA1" w:rsidRPr="003C4D81" w:rsidRDefault="00686CA1" w:rsidP="00221345">
            <w:pPr>
              <w:spacing w:before="0"/>
              <w:jc w:val="center"/>
              <w:rPr>
                <w:rFonts w:eastAsia="Times New Roman"/>
                <w:b/>
                <w:bCs/>
                <w:color w:val="000000"/>
                <w:sz w:val="26"/>
                <w:szCs w:val="26"/>
              </w:rPr>
            </w:pPr>
            <w:r w:rsidRPr="003C4D81">
              <w:rPr>
                <w:rFonts w:eastAsia="Times New Roman"/>
                <w:b/>
                <w:bCs/>
                <w:color w:val="000000"/>
                <w:sz w:val="26"/>
                <w:szCs w:val="26"/>
              </w:rPr>
              <w:t>803</w:t>
            </w:r>
          </w:p>
        </w:tc>
        <w:tc>
          <w:tcPr>
            <w:tcW w:w="1049" w:type="dxa"/>
            <w:tcBorders>
              <w:top w:val="nil"/>
              <w:left w:val="nil"/>
              <w:bottom w:val="single" w:sz="4" w:space="0" w:color="auto"/>
              <w:right w:val="single" w:sz="4" w:space="0" w:color="auto"/>
            </w:tcBorders>
            <w:shd w:val="clear" w:color="auto" w:fill="auto"/>
            <w:noWrap/>
            <w:vAlign w:val="center"/>
            <w:hideMark/>
          </w:tcPr>
          <w:p w14:paraId="08976B47" w14:textId="77777777" w:rsidR="00686CA1" w:rsidRPr="003C4D81" w:rsidRDefault="00686CA1" w:rsidP="00221345">
            <w:pPr>
              <w:spacing w:before="0"/>
              <w:jc w:val="center"/>
              <w:rPr>
                <w:rFonts w:eastAsia="Times New Roman"/>
                <w:b/>
                <w:bCs/>
                <w:color w:val="000000"/>
                <w:sz w:val="26"/>
                <w:szCs w:val="26"/>
              </w:rPr>
            </w:pPr>
            <w:r w:rsidRPr="003C4D81">
              <w:rPr>
                <w:rFonts w:eastAsia="Times New Roman"/>
                <w:b/>
                <w:bCs/>
                <w:color w:val="000000"/>
                <w:sz w:val="26"/>
                <w:szCs w:val="26"/>
              </w:rPr>
              <w:t>534</w:t>
            </w:r>
          </w:p>
        </w:tc>
        <w:tc>
          <w:tcPr>
            <w:tcW w:w="1049" w:type="dxa"/>
            <w:tcBorders>
              <w:top w:val="nil"/>
              <w:left w:val="nil"/>
              <w:bottom w:val="single" w:sz="4" w:space="0" w:color="auto"/>
              <w:right w:val="single" w:sz="4" w:space="0" w:color="auto"/>
            </w:tcBorders>
            <w:shd w:val="clear" w:color="auto" w:fill="auto"/>
            <w:noWrap/>
            <w:vAlign w:val="center"/>
            <w:hideMark/>
          </w:tcPr>
          <w:p w14:paraId="33FB34EC" w14:textId="77777777" w:rsidR="00686CA1" w:rsidRPr="003C4D81" w:rsidRDefault="00686CA1" w:rsidP="00221345">
            <w:pPr>
              <w:spacing w:before="0"/>
              <w:jc w:val="center"/>
              <w:rPr>
                <w:rFonts w:eastAsia="Times New Roman"/>
                <w:b/>
                <w:bCs/>
                <w:color w:val="000000"/>
                <w:sz w:val="26"/>
                <w:szCs w:val="26"/>
              </w:rPr>
            </w:pPr>
            <w:r w:rsidRPr="003C4D81">
              <w:rPr>
                <w:rFonts w:eastAsia="Times New Roman"/>
                <w:b/>
                <w:bCs/>
                <w:color w:val="000000"/>
                <w:sz w:val="26"/>
                <w:szCs w:val="26"/>
              </w:rPr>
              <w:t>439</w:t>
            </w:r>
          </w:p>
        </w:tc>
        <w:tc>
          <w:tcPr>
            <w:tcW w:w="917" w:type="dxa"/>
            <w:tcBorders>
              <w:top w:val="nil"/>
              <w:left w:val="nil"/>
              <w:bottom w:val="single" w:sz="4" w:space="0" w:color="auto"/>
              <w:right w:val="single" w:sz="4" w:space="0" w:color="auto"/>
            </w:tcBorders>
            <w:shd w:val="clear" w:color="auto" w:fill="auto"/>
            <w:noWrap/>
            <w:vAlign w:val="center"/>
            <w:hideMark/>
          </w:tcPr>
          <w:p w14:paraId="472A0911" w14:textId="77777777" w:rsidR="00686CA1" w:rsidRPr="003C4D81" w:rsidRDefault="00686CA1" w:rsidP="00221345">
            <w:pPr>
              <w:spacing w:before="0"/>
              <w:jc w:val="center"/>
              <w:rPr>
                <w:rFonts w:eastAsia="Times New Roman"/>
                <w:b/>
                <w:bCs/>
                <w:color w:val="000000"/>
                <w:sz w:val="26"/>
                <w:szCs w:val="26"/>
              </w:rPr>
            </w:pPr>
            <w:r w:rsidRPr="003C4D81">
              <w:rPr>
                <w:rFonts w:eastAsia="Times New Roman"/>
                <w:b/>
                <w:bCs/>
                <w:color w:val="000000"/>
                <w:sz w:val="26"/>
                <w:szCs w:val="26"/>
              </w:rPr>
              <w:t>507</w:t>
            </w:r>
          </w:p>
        </w:tc>
        <w:tc>
          <w:tcPr>
            <w:tcW w:w="1312" w:type="dxa"/>
            <w:tcBorders>
              <w:top w:val="nil"/>
              <w:left w:val="nil"/>
              <w:bottom w:val="single" w:sz="4" w:space="0" w:color="auto"/>
              <w:right w:val="single" w:sz="4" w:space="0" w:color="auto"/>
            </w:tcBorders>
            <w:shd w:val="clear" w:color="auto" w:fill="auto"/>
            <w:noWrap/>
            <w:vAlign w:val="center"/>
            <w:hideMark/>
          </w:tcPr>
          <w:p w14:paraId="32AAA805" w14:textId="77777777" w:rsidR="00686CA1" w:rsidRPr="003C4D81" w:rsidRDefault="00686CA1" w:rsidP="00221345">
            <w:pPr>
              <w:spacing w:before="0"/>
              <w:jc w:val="center"/>
              <w:rPr>
                <w:rFonts w:eastAsia="Times New Roman"/>
                <w:b/>
                <w:bCs/>
                <w:color w:val="000000"/>
                <w:sz w:val="26"/>
                <w:szCs w:val="26"/>
              </w:rPr>
            </w:pPr>
            <w:r w:rsidRPr="003C4D81">
              <w:rPr>
                <w:rFonts w:eastAsia="Times New Roman"/>
                <w:b/>
                <w:bCs/>
                <w:color w:val="000000"/>
                <w:sz w:val="26"/>
                <w:szCs w:val="26"/>
              </w:rPr>
              <w:t>769</w:t>
            </w:r>
          </w:p>
        </w:tc>
        <w:tc>
          <w:tcPr>
            <w:tcW w:w="960" w:type="dxa"/>
            <w:tcBorders>
              <w:top w:val="nil"/>
              <w:left w:val="nil"/>
              <w:bottom w:val="single" w:sz="4" w:space="0" w:color="auto"/>
              <w:right w:val="single" w:sz="4" w:space="0" w:color="auto"/>
            </w:tcBorders>
            <w:shd w:val="clear" w:color="auto" w:fill="auto"/>
            <w:noWrap/>
            <w:vAlign w:val="center"/>
            <w:hideMark/>
          </w:tcPr>
          <w:p w14:paraId="57FC8F4C" w14:textId="77777777" w:rsidR="00686CA1" w:rsidRPr="003C4D81" w:rsidRDefault="00686CA1" w:rsidP="00221345">
            <w:pPr>
              <w:spacing w:before="0"/>
              <w:jc w:val="both"/>
              <w:rPr>
                <w:rFonts w:eastAsia="Times New Roman"/>
                <w:b/>
                <w:bCs/>
                <w:color w:val="000000"/>
                <w:sz w:val="26"/>
                <w:szCs w:val="26"/>
              </w:rPr>
            </w:pPr>
            <w:r w:rsidRPr="003C4D81">
              <w:rPr>
                <w:rFonts w:eastAsia="Times New Roman"/>
                <w:b/>
                <w:bCs/>
                <w:color w:val="000000"/>
                <w:sz w:val="26"/>
                <w:szCs w:val="26"/>
              </w:rPr>
              <w:t>3700</w:t>
            </w:r>
          </w:p>
        </w:tc>
      </w:tr>
    </w:tbl>
    <w:p w14:paraId="089D8641" w14:textId="01CFA41E" w:rsidR="001E1176" w:rsidRPr="003C4D81" w:rsidRDefault="001E1176" w:rsidP="003C4D81">
      <w:pPr>
        <w:spacing w:after="120" w:line="360" w:lineRule="auto"/>
        <w:jc w:val="center"/>
        <w:rPr>
          <w:i/>
          <w:sz w:val="26"/>
          <w:szCs w:val="26"/>
        </w:rPr>
      </w:pPr>
      <w:r w:rsidRPr="003C4D81">
        <w:rPr>
          <w:i/>
          <w:sz w:val="26"/>
          <w:szCs w:val="26"/>
        </w:rPr>
        <w:t>Table 3. The length of time students of the Faculties participate in online sessions</w:t>
      </w:r>
    </w:p>
    <w:p w14:paraId="1E341055" w14:textId="4FD62EBD" w:rsidR="001E1176" w:rsidRPr="00B5167F" w:rsidRDefault="001E1176" w:rsidP="003C4D81">
      <w:pPr>
        <w:tabs>
          <w:tab w:val="left" w:pos="567"/>
        </w:tabs>
        <w:spacing w:after="120" w:line="360" w:lineRule="auto"/>
        <w:ind w:firstLine="547"/>
        <w:jc w:val="both"/>
        <w:rPr>
          <w:sz w:val="26"/>
          <w:szCs w:val="26"/>
        </w:rPr>
      </w:pPr>
      <w:r w:rsidRPr="00B5167F">
        <w:rPr>
          <w:sz w:val="26"/>
          <w:szCs w:val="26"/>
        </w:rPr>
        <w:t xml:space="preserve">The statistical results in Table 3 show that the majority of students attend relatively full theoretical classes from 50% to over 80% of the lessons, reaching the rate </w:t>
      </w:r>
      <w:r w:rsidR="00AD2905" w:rsidRPr="003C4D81">
        <w:rPr>
          <w:rStyle w:val="st"/>
          <w:sz w:val="26"/>
          <w:szCs w:val="26"/>
        </w:rPr>
        <w:t xml:space="preserve"> of &gt; 96.7%. </w:t>
      </w:r>
      <w:r w:rsidRPr="00B5167F">
        <w:rPr>
          <w:sz w:val="26"/>
          <w:szCs w:val="26"/>
        </w:rPr>
        <w:t xml:space="preserve">This is a very high rate, especially compared to previous surveys. This result proves that Faculties, Departments and Teachers have made improvements to attract students to join the class; Moreover, in the context of the ongoing epidemic, students have more time for studying lessons, students are also aware of the need to attend classes to receive knowledge because they cannot meet and exchange directly with teachers. The Department of </w:t>
      </w:r>
      <w:r w:rsidR="0020343A">
        <w:rPr>
          <w:sz w:val="26"/>
          <w:szCs w:val="26"/>
          <w:lang w:val="en-US"/>
        </w:rPr>
        <w:t xml:space="preserve">Inspection – Legislation and Quality Assurance </w:t>
      </w:r>
      <w:r w:rsidRPr="00B5167F">
        <w:rPr>
          <w:sz w:val="26"/>
          <w:szCs w:val="26"/>
        </w:rPr>
        <w:t>encourages Faculties/Departments, especially teachers, to continue to promote the attendance rate of students &gt;80% in the following semesters.</w:t>
      </w:r>
    </w:p>
    <w:p w14:paraId="1BCC625A" w14:textId="35E0A94F" w:rsidR="001E1176" w:rsidRPr="003C4D81" w:rsidRDefault="00BC440E" w:rsidP="003C4D81">
      <w:pPr>
        <w:tabs>
          <w:tab w:val="left" w:pos="567"/>
        </w:tabs>
        <w:spacing w:after="120" w:line="360" w:lineRule="auto"/>
        <w:jc w:val="both"/>
        <w:rPr>
          <w:b/>
          <w:sz w:val="26"/>
          <w:szCs w:val="26"/>
        </w:rPr>
      </w:pPr>
      <w:r w:rsidRPr="003C4D81">
        <w:rPr>
          <w:b/>
          <w:sz w:val="26"/>
          <w:szCs w:val="26"/>
        </w:rPr>
        <w:lastRenderedPageBreak/>
        <w:t xml:space="preserve">2. Devices, media/applications and the internet participating in online teaching and learning </w:t>
      </w:r>
      <w:bookmarkStart w:id="6" w:name="OLE_LINK3"/>
      <w:bookmarkStart w:id="7" w:name="OLE_LINK4"/>
      <w:bookmarkStart w:id="8" w:name="OLE_LINK5"/>
      <w:bookmarkStart w:id="9" w:name="OLE_LINK11"/>
      <w:bookmarkEnd w:id="6"/>
      <w:bookmarkEnd w:id="7"/>
      <w:bookmarkEnd w:id="8"/>
      <w:bookmarkEnd w:id="9"/>
    </w:p>
    <w:p w14:paraId="026935D0" w14:textId="76BD1620" w:rsidR="009A70D3" w:rsidRPr="003C4D81" w:rsidRDefault="0020343A" w:rsidP="003C4D81">
      <w:pPr>
        <w:tabs>
          <w:tab w:val="left" w:pos="567"/>
        </w:tabs>
        <w:spacing w:after="120" w:line="360" w:lineRule="auto"/>
        <w:jc w:val="both"/>
        <w:rPr>
          <w:b/>
          <w:sz w:val="26"/>
          <w:szCs w:val="26"/>
        </w:rPr>
      </w:pPr>
      <w:r>
        <w:rPr>
          <w:noProof/>
        </w:rPr>
        <w:drawing>
          <wp:anchor distT="0" distB="0" distL="114300" distR="114300" simplePos="0" relativeHeight="251662336" behindDoc="0" locked="0" layoutInCell="1" allowOverlap="1" wp14:anchorId="5D847A84" wp14:editId="4F06AFE7">
            <wp:simplePos x="0" y="0"/>
            <wp:positionH relativeFrom="margin">
              <wp:align>left</wp:align>
            </wp:positionH>
            <wp:positionV relativeFrom="paragraph">
              <wp:posOffset>358140</wp:posOffset>
            </wp:positionV>
            <wp:extent cx="5781675" cy="3248025"/>
            <wp:effectExtent l="0" t="0" r="9525" b="9525"/>
            <wp:wrapTopAndBottom/>
            <wp:docPr id="1661975326" name="Chart 1">
              <a:extLst xmlns:a="http://schemas.openxmlformats.org/drawingml/2006/main">
                <a:ext uri="{FF2B5EF4-FFF2-40B4-BE49-F238E27FC236}">
                  <a16:creationId xmlns:a16="http://schemas.microsoft.com/office/drawing/2014/main" id="{E04AAEBD-61E2-5400-BE17-E265E56745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9A70D3" w:rsidRPr="003C4D81">
        <w:rPr>
          <w:b/>
          <w:sz w:val="26"/>
          <w:szCs w:val="26"/>
        </w:rPr>
        <w:t>2.1. Devices, media/applications</w:t>
      </w:r>
    </w:p>
    <w:p w14:paraId="0AE5DFAE" w14:textId="132E4A08" w:rsidR="001E1176" w:rsidRPr="003C4D81" w:rsidRDefault="009A70D3" w:rsidP="0020343A">
      <w:pPr>
        <w:spacing w:after="120" w:line="360" w:lineRule="auto"/>
        <w:jc w:val="center"/>
        <w:rPr>
          <w:rFonts w:eastAsia="Calibri"/>
          <w:bCs/>
          <w:i/>
          <w:iCs/>
          <w:sz w:val="26"/>
          <w:szCs w:val="26"/>
        </w:rPr>
      </w:pPr>
      <w:r w:rsidRPr="003C4D81">
        <w:rPr>
          <w:rFonts w:eastAsia="Calibri"/>
          <w:bCs/>
          <w:i/>
          <w:iCs/>
          <w:sz w:val="26"/>
          <w:szCs w:val="26"/>
        </w:rPr>
        <w:t>Figure 2: Devices and facilities used in online teaching and learning</w:t>
      </w:r>
    </w:p>
    <w:p w14:paraId="5FC4B0E5" w14:textId="6866CD79" w:rsidR="009A70D3" w:rsidRPr="003C4D81" w:rsidRDefault="009A70D3" w:rsidP="003C4D81">
      <w:pPr>
        <w:tabs>
          <w:tab w:val="left" w:pos="567"/>
        </w:tabs>
        <w:spacing w:after="120" w:line="360" w:lineRule="auto"/>
        <w:ind w:firstLine="360"/>
        <w:jc w:val="both"/>
        <w:rPr>
          <w:rFonts w:eastAsia="Calibri"/>
          <w:bCs/>
          <w:sz w:val="26"/>
          <w:szCs w:val="26"/>
        </w:rPr>
      </w:pPr>
      <w:r w:rsidRPr="003C4D81">
        <w:rPr>
          <w:rFonts w:eastAsia="Calibri"/>
          <w:bCs/>
          <w:sz w:val="26"/>
          <w:szCs w:val="26"/>
        </w:rPr>
        <w:t xml:space="preserve">On the student side: Laptops/desktops/notebooks are the most used devices when participating in online learning (97.1%), followed by smartphones (45.6%) and headphones (70.2%). Thus, it can be concluded that the devices and devices used when learning online are quite familiar devices, suitable for students. </w:t>
      </w:r>
    </w:p>
    <w:p w14:paraId="35DA653E" w14:textId="6D3C78EA" w:rsidR="00C67937" w:rsidRPr="003C4D81" w:rsidRDefault="009A70D3" w:rsidP="003C4D81">
      <w:pPr>
        <w:tabs>
          <w:tab w:val="left" w:pos="567"/>
        </w:tabs>
        <w:spacing w:after="120" w:line="360" w:lineRule="auto"/>
        <w:ind w:firstLine="360"/>
        <w:jc w:val="both"/>
        <w:rPr>
          <w:rFonts w:eastAsia="Calibri"/>
          <w:bCs/>
          <w:sz w:val="26"/>
          <w:szCs w:val="26"/>
        </w:rPr>
      </w:pPr>
      <w:r w:rsidRPr="003C4D81">
        <w:rPr>
          <w:rFonts w:eastAsia="Calibri"/>
          <w:bCs/>
          <w:sz w:val="26"/>
          <w:szCs w:val="26"/>
        </w:rPr>
        <w:t>On the teacher side: In addition to using MS Teams as prescribed, teachers also use many other applications for more convenience and diversity for learners. The applications used by GVs are shown in table 4, details are as follows:</w:t>
      </w:r>
    </w:p>
    <w:tbl>
      <w:tblPr>
        <w:tblW w:w="8217" w:type="dxa"/>
        <w:jc w:val="center"/>
        <w:tblLook w:val="04A0" w:firstRow="1" w:lastRow="0" w:firstColumn="1" w:lastColumn="0" w:noHBand="0" w:noVBand="1"/>
      </w:tblPr>
      <w:tblGrid>
        <w:gridCol w:w="1145"/>
        <w:gridCol w:w="3953"/>
        <w:gridCol w:w="3119"/>
      </w:tblGrid>
      <w:tr w:rsidR="00C67937" w:rsidRPr="003C4D81" w14:paraId="7AD01477" w14:textId="77777777" w:rsidTr="0020343A">
        <w:trPr>
          <w:trHeight w:val="679"/>
          <w:tblHeader/>
          <w:jc w:val="center"/>
        </w:trPr>
        <w:tc>
          <w:tcPr>
            <w:tcW w:w="1145"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1D134E77" w14:textId="1956928D" w:rsidR="00C67937" w:rsidRPr="0020343A" w:rsidRDefault="0020343A" w:rsidP="0020343A">
            <w:pPr>
              <w:spacing w:before="0" w:line="360" w:lineRule="auto"/>
              <w:jc w:val="center"/>
              <w:rPr>
                <w:rFonts w:eastAsia="Times New Roman"/>
                <w:b/>
                <w:bCs/>
                <w:color w:val="000000"/>
                <w:sz w:val="26"/>
                <w:szCs w:val="26"/>
                <w:lang w:val="en-US"/>
              </w:rPr>
            </w:pPr>
            <w:r>
              <w:rPr>
                <w:rFonts w:eastAsia="Times New Roman"/>
                <w:b/>
                <w:bCs/>
                <w:color w:val="000000"/>
                <w:sz w:val="26"/>
                <w:szCs w:val="26"/>
                <w:lang w:val="en-US"/>
              </w:rPr>
              <w:t>No.</w:t>
            </w:r>
          </w:p>
        </w:tc>
        <w:tc>
          <w:tcPr>
            <w:tcW w:w="3953"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08B5DBA3" w14:textId="77777777" w:rsidR="00C67937" w:rsidRPr="003C4D81" w:rsidRDefault="00C67937" w:rsidP="0020343A">
            <w:pPr>
              <w:spacing w:before="0" w:line="360" w:lineRule="auto"/>
              <w:jc w:val="center"/>
              <w:rPr>
                <w:rFonts w:eastAsia="Times New Roman"/>
                <w:b/>
                <w:bCs/>
                <w:color w:val="000000"/>
                <w:sz w:val="26"/>
                <w:szCs w:val="26"/>
              </w:rPr>
            </w:pPr>
            <w:r w:rsidRPr="003C4D81">
              <w:rPr>
                <w:rFonts w:eastAsia="Times New Roman"/>
                <w:b/>
                <w:bCs/>
                <w:color w:val="000000"/>
                <w:sz w:val="26"/>
                <w:szCs w:val="26"/>
              </w:rPr>
              <w:t>App Name</w:t>
            </w:r>
          </w:p>
        </w:tc>
        <w:tc>
          <w:tcPr>
            <w:tcW w:w="3119"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43B7BCBA" w14:textId="192CAE51" w:rsidR="00C67937" w:rsidRPr="003C4D81" w:rsidRDefault="00C67937" w:rsidP="0020343A">
            <w:pPr>
              <w:spacing w:before="0" w:line="360" w:lineRule="auto"/>
              <w:jc w:val="center"/>
              <w:rPr>
                <w:rFonts w:eastAsia="Times New Roman"/>
                <w:b/>
                <w:bCs/>
                <w:color w:val="000000"/>
                <w:sz w:val="26"/>
                <w:szCs w:val="26"/>
              </w:rPr>
            </w:pPr>
            <w:r w:rsidRPr="003C4D81">
              <w:rPr>
                <w:rFonts w:eastAsia="Times New Roman"/>
                <w:b/>
                <w:bCs/>
                <w:color w:val="000000"/>
                <w:sz w:val="26"/>
                <w:szCs w:val="26"/>
              </w:rPr>
              <w:t>Number of teachers</w:t>
            </w:r>
            <w:r w:rsidR="0020343A">
              <w:rPr>
                <w:rFonts w:eastAsia="Times New Roman"/>
                <w:b/>
                <w:bCs/>
                <w:color w:val="000000"/>
                <w:sz w:val="26"/>
                <w:szCs w:val="26"/>
                <w:lang w:val="en-US"/>
              </w:rPr>
              <w:t xml:space="preserve"> </w:t>
            </w:r>
            <w:r w:rsidRPr="003C4D81">
              <w:rPr>
                <w:rFonts w:eastAsia="Times New Roman"/>
                <w:b/>
                <w:bCs/>
                <w:color w:val="000000"/>
                <w:sz w:val="26"/>
                <w:szCs w:val="26"/>
              </w:rPr>
              <w:t>use</w:t>
            </w:r>
          </w:p>
        </w:tc>
      </w:tr>
      <w:tr w:rsidR="00C67937" w:rsidRPr="003C4D81" w14:paraId="72857B7B" w14:textId="77777777" w:rsidTr="0020343A">
        <w:trPr>
          <w:trHeight w:val="291"/>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E24D3" w14:textId="77777777" w:rsidR="00C67937" w:rsidRPr="003C4D81" w:rsidRDefault="00C67937" w:rsidP="0020343A">
            <w:pPr>
              <w:spacing w:before="0" w:line="360" w:lineRule="auto"/>
              <w:jc w:val="center"/>
              <w:rPr>
                <w:rFonts w:eastAsia="Times New Roman"/>
                <w:color w:val="000000"/>
                <w:sz w:val="26"/>
                <w:szCs w:val="26"/>
              </w:rPr>
            </w:pPr>
            <w:r w:rsidRPr="003C4D81">
              <w:rPr>
                <w:rFonts w:eastAsia="Times New Roman"/>
                <w:color w:val="000000"/>
                <w:sz w:val="26"/>
                <w:szCs w:val="26"/>
              </w:rPr>
              <w:t>1</w:t>
            </w:r>
          </w:p>
        </w:tc>
        <w:tc>
          <w:tcPr>
            <w:tcW w:w="3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7756B" w14:textId="77777777" w:rsidR="00C67937" w:rsidRPr="003C4D81" w:rsidRDefault="00C67937" w:rsidP="0020343A">
            <w:pPr>
              <w:spacing w:before="0" w:line="360" w:lineRule="auto"/>
              <w:jc w:val="both"/>
              <w:rPr>
                <w:rFonts w:eastAsia="Times New Roman"/>
                <w:color w:val="000000"/>
                <w:sz w:val="26"/>
                <w:szCs w:val="26"/>
              </w:rPr>
            </w:pPr>
            <w:r w:rsidRPr="003C4D81">
              <w:rPr>
                <w:rFonts w:eastAsia="Times New Roman"/>
                <w:color w:val="000000"/>
                <w:sz w:val="26"/>
                <w:szCs w:val="26"/>
              </w:rPr>
              <w:t>Zoom meeting</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F03747" w14:textId="77777777" w:rsidR="00C67937" w:rsidRPr="003C4D81" w:rsidRDefault="00C67937" w:rsidP="0020343A">
            <w:pPr>
              <w:spacing w:before="0" w:line="360" w:lineRule="auto"/>
              <w:jc w:val="center"/>
              <w:rPr>
                <w:rFonts w:eastAsia="Times New Roman"/>
                <w:color w:val="000000"/>
                <w:sz w:val="26"/>
                <w:szCs w:val="26"/>
              </w:rPr>
            </w:pPr>
            <w:r w:rsidRPr="003C4D81">
              <w:rPr>
                <w:rFonts w:eastAsia="Times New Roman"/>
                <w:color w:val="000000"/>
                <w:sz w:val="26"/>
                <w:szCs w:val="26"/>
              </w:rPr>
              <w:t>34</w:t>
            </w:r>
          </w:p>
        </w:tc>
      </w:tr>
      <w:tr w:rsidR="00C67937" w:rsidRPr="003C4D81" w14:paraId="46BF891E" w14:textId="77777777" w:rsidTr="0020343A">
        <w:trPr>
          <w:trHeight w:val="291"/>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F029E" w14:textId="77777777" w:rsidR="00C67937" w:rsidRPr="003C4D81" w:rsidRDefault="00C67937" w:rsidP="0020343A">
            <w:pPr>
              <w:spacing w:before="0" w:line="360" w:lineRule="auto"/>
              <w:jc w:val="center"/>
              <w:rPr>
                <w:rFonts w:eastAsia="Times New Roman"/>
                <w:color w:val="000000"/>
                <w:sz w:val="26"/>
                <w:szCs w:val="26"/>
              </w:rPr>
            </w:pPr>
            <w:r w:rsidRPr="003C4D81">
              <w:rPr>
                <w:rFonts w:eastAsia="Times New Roman"/>
                <w:color w:val="000000"/>
                <w:sz w:val="26"/>
                <w:szCs w:val="26"/>
              </w:rPr>
              <w:t>2</w:t>
            </w:r>
          </w:p>
        </w:tc>
        <w:tc>
          <w:tcPr>
            <w:tcW w:w="3953" w:type="dxa"/>
            <w:tcBorders>
              <w:top w:val="single" w:sz="4" w:space="0" w:color="auto"/>
              <w:left w:val="nil"/>
              <w:bottom w:val="single" w:sz="4" w:space="0" w:color="auto"/>
              <w:right w:val="single" w:sz="4" w:space="0" w:color="auto"/>
            </w:tcBorders>
            <w:shd w:val="clear" w:color="000000" w:fill="FFFFFF"/>
            <w:vAlign w:val="center"/>
            <w:hideMark/>
          </w:tcPr>
          <w:p w14:paraId="57740E49" w14:textId="77777777" w:rsidR="00C67937" w:rsidRPr="003C4D81" w:rsidRDefault="00C67937" w:rsidP="0020343A">
            <w:pPr>
              <w:spacing w:before="0" w:line="360" w:lineRule="auto"/>
              <w:jc w:val="both"/>
              <w:rPr>
                <w:rFonts w:eastAsia="Times New Roman"/>
                <w:color w:val="000000"/>
                <w:sz w:val="26"/>
                <w:szCs w:val="26"/>
              </w:rPr>
            </w:pPr>
            <w:r w:rsidRPr="003C4D81">
              <w:rPr>
                <w:rFonts w:eastAsia="Times New Roman"/>
                <w:color w:val="000000"/>
                <w:sz w:val="26"/>
                <w:szCs w:val="26"/>
              </w:rPr>
              <w:t>VNPT E-learning</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14:paraId="1A54EAC7" w14:textId="77777777" w:rsidR="00C67937" w:rsidRPr="003C4D81" w:rsidRDefault="00C67937" w:rsidP="0020343A">
            <w:pPr>
              <w:spacing w:before="0" w:line="360" w:lineRule="auto"/>
              <w:jc w:val="center"/>
              <w:rPr>
                <w:rFonts w:eastAsia="Times New Roman"/>
                <w:color w:val="000000"/>
                <w:sz w:val="26"/>
                <w:szCs w:val="26"/>
              </w:rPr>
            </w:pPr>
            <w:r w:rsidRPr="003C4D81">
              <w:rPr>
                <w:rFonts w:eastAsia="Times New Roman"/>
                <w:color w:val="000000"/>
                <w:sz w:val="26"/>
                <w:szCs w:val="26"/>
              </w:rPr>
              <w:t>1</w:t>
            </w:r>
          </w:p>
        </w:tc>
      </w:tr>
      <w:tr w:rsidR="00C67937" w:rsidRPr="003C4D81" w14:paraId="3CC18E2C" w14:textId="77777777" w:rsidTr="0020343A">
        <w:trPr>
          <w:trHeight w:val="291"/>
          <w:jc w:val="center"/>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14:paraId="3CFC1FE9" w14:textId="77777777" w:rsidR="00C67937" w:rsidRPr="003C4D81" w:rsidRDefault="00C67937" w:rsidP="0020343A">
            <w:pPr>
              <w:spacing w:before="0" w:line="360" w:lineRule="auto"/>
              <w:jc w:val="center"/>
              <w:rPr>
                <w:rFonts w:eastAsia="Times New Roman"/>
                <w:color w:val="000000"/>
                <w:sz w:val="26"/>
                <w:szCs w:val="26"/>
              </w:rPr>
            </w:pPr>
            <w:r w:rsidRPr="003C4D81">
              <w:rPr>
                <w:rFonts w:eastAsia="Times New Roman"/>
                <w:color w:val="000000"/>
                <w:sz w:val="26"/>
                <w:szCs w:val="26"/>
              </w:rPr>
              <w:t>3</w:t>
            </w:r>
          </w:p>
        </w:tc>
        <w:tc>
          <w:tcPr>
            <w:tcW w:w="3953" w:type="dxa"/>
            <w:tcBorders>
              <w:top w:val="single" w:sz="4" w:space="0" w:color="auto"/>
              <w:left w:val="nil"/>
              <w:bottom w:val="single" w:sz="4" w:space="0" w:color="auto"/>
              <w:right w:val="single" w:sz="4" w:space="0" w:color="auto"/>
            </w:tcBorders>
            <w:shd w:val="clear" w:color="000000" w:fill="FFFFFF"/>
            <w:vAlign w:val="center"/>
            <w:hideMark/>
          </w:tcPr>
          <w:p w14:paraId="2F610995" w14:textId="77777777" w:rsidR="00C67937" w:rsidRPr="003C4D81" w:rsidRDefault="00C67937" w:rsidP="0020343A">
            <w:pPr>
              <w:spacing w:before="0" w:line="360" w:lineRule="auto"/>
              <w:jc w:val="both"/>
              <w:rPr>
                <w:rFonts w:eastAsia="Times New Roman"/>
                <w:color w:val="000000"/>
                <w:sz w:val="26"/>
                <w:szCs w:val="26"/>
              </w:rPr>
            </w:pPr>
            <w:r w:rsidRPr="003C4D81">
              <w:rPr>
                <w:rFonts w:eastAsia="Times New Roman"/>
                <w:color w:val="000000"/>
                <w:sz w:val="26"/>
                <w:szCs w:val="26"/>
              </w:rPr>
              <w:t>LMS system (Skillsoft, Edmodo ...)</w:t>
            </w:r>
          </w:p>
        </w:tc>
        <w:tc>
          <w:tcPr>
            <w:tcW w:w="3119" w:type="dxa"/>
            <w:tcBorders>
              <w:top w:val="nil"/>
              <w:left w:val="nil"/>
              <w:bottom w:val="single" w:sz="4" w:space="0" w:color="auto"/>
              <w:right w:val="single" w:sz="4" w:space="0" w:color="auto"/>
            </w:tcBorders>
            <w:shd w:val="clear" w:color="000000" w:fill="FFFFFF"/>
            <w:vAlign w:val="center"/>
            <w:hideMark/>
          </w:tcPr>
          <w:p w14:paraId="38B96E19" w14:textId="77777777" w:rsidR="00C67937" w:rsidRPr="003C4D81" w:rsidRDefault="00C67937" w:rsidP="0020343A">
            <w:pPr>
              <w:spacing w:before="0" w:line="360" w:lineRule="auto"/>
              <w:jc w:val="center"/>
              <w:rPr>
                <w:rFonts w:eastAsia="Times New Roman"/>
                <w:color w:val="000000"/>
                <w:sz w:val="26"/>
                <w:szCs w:val="26"/>
              </w:rPr>
            </w:pPr>
            <w:r w:rsidRPr="003C4D81">
              <w:rPr>
                <w:rFonts w:eastAsia="Times New Roman"/>
                <w:color w:val="000000"/>
                <w:sz w:val="26"/>
                <w:szCs w:val="26"/>
              </w:rPr>
              <w:t>5</w:t>
            </w:r>
          </w:p>
        </w:tc>
      </w:tr>
      <w:tr w:rsidR="00C67937" w:rsidRPr="003C4D81" w14:paraId="4C1287AE" w14:textId="77777777" w:rsidTr="0020343A">
        <w:trPr>
          <w:trHeight w:val="291"/>
          <w:jc w:val="center"/>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14:paraId="687806B3" w14:textId="77777777" w:rsidR="00C67937" w:rsidRPr="003C4D81" w:rsidRDefault="00C67937" w:rsidP="0020343A">
            <w:pPr>
              <w:spacing w:before="0" w:line="360" w:lineRule="auto"/>
              <w:jc w:val="center"/>
              <w:rPr>
                <w:rFonts w:eastAsia="Times New Roman"/>
                <w:color w:val="000000"/>
                <w:sz w:val="26"/>
                <w:szCs w:val="26"/>
              </w:rPr>
            </w:pPr>
            <w:r w:rsidRPr="003C4D81">
              <w:rPr>
                <w:rFonts w:eastAsia="Times New Roman"/>
                <w:color w:val="000000"/>
                <w:sz w:val="26"/>
                <w:szCs w:val="26"/>
              </w:rPr>
              <w:t>4</w:t>
            </w:r>
          </w:p>
        </w:tc>
        <w:tc>
          <w:tcPr>
            <w:tcW w:w="3953" w:type="dxa"/>
            <w:tcBorders>
              <w:top w:val="single" w:sz="4" w:space="0" w:color="auto"/>
              <w:left w:val="nil"/>
              <w:bottom w:val="single" w:sz="4" w:space="0" w:color="auto"/>
              <w:right w:val="single" w:sz="4" w:space="0" w:color="auto"/>
            </w:tcBorders>
            <w:shd w:val="clear" w:color="000000" w:fill="FFFFFF"/>
            <w:vAlign w:val="center"/>
            <w:hideMark/>
          </w:tcPr>
          <w:p w14:paraId="5FA5DD43" w14:textId="77777777" w:rsidR="00C67937" w:rsidRPr="003C4D81" w:rsidRDefault="00C67937" w:rsidP="0020343A">
            <w:pPr>
              <w:spacing w:before="0" w:line="360" w:lineRule="auto"/>
              <w:jc w:val="both"/>
              <w:rPr>
                <w:rFonts w:eastAsia="Times New Roman"/>
                <w:color w:val="000000"/>
                <w:sz w:val="26"/>
                <w:szCs w:val="26"/>
              </w:rPr>
            </w:pPr>
            <w:r w:rsidRPr="003C4D81">
              <w:rPr>
                <w:rFonts w:eastAsia="Times New Roman"/>
                <w:color w:val="000000"/>
                <w:sz w:val="26"/>
                <w:szCs w:val="26"/>
              </w:rPr>
              <w:t>Zalo</w:t>
            </w:r>
          </w:p>
        </w:tc>
        <w:tc>
          <w:tcPr>
            <w:tcW w:w="3119" w:type="dxa"/>
            <w:tcBorders>
              <w:top w:val="nil"/>
              <w:left w:val="nil"/>
              <w:bottom w:val="single" w:sz="4" w:space="0" w:color="auto"/>
              <w:right w:val="single" w:sz="4" w:space="0" w:color="auto"/>
            </w:tcBorders>
            <w:shd w:val="clear" w:color="000000" w:fill="FFFFFF"/>
            <w:vAlign w:val="center"/>
            <w:hideMark/>
          </w:tcPr>
          <w:p w14:paraId="7926442E" w14:textId="77777777" w:rsidR="00C67937" w:rsidRPr="003C4D81" w:rsidRDefault="00C67937" w:rsidP="0020343A">
            <w:pPr>
              <w:spacing w:before="0" w:line="360" w:lineRule="auto"/>
              <w:jc w:val="center"/>
              <w:rPr>
                <w:rFonts w:eastAsia="Times New Roman"/>
                <w:color w:val="000000"/>
                <w:sz w:val="26"/>
                <w:szCs w:val="26"/>
              </w:rPr>
            </w:pPr>
            <w:r w:rsidRPr="003C4D81">
              <w:rPr>
                <w:rFonts w:eastAsia="Times New Roman"/>
                <w:color w:val="000000"/>
                <w:sz w:val="26"/>
                <w:szCs w:val="26"/>
              </w:rPr>
              <w:t>8</w:t>
            </w:r>
          </w:p>
        </w:tc>
      </w:tr>
      <w:tr w:rsidR="00C67937" w:rsidRPr="003C4D81" w14:paraId="48141D12" w14:textId="77777777" w:rsidTr="0020343A">
        <w:trPr>
          <w:trHeight w:val="291"/>
          <w:jc w:val="center"/>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14:paraId="7DEBF87F" w14:textId="77777777" w:rsidR="00C67937" w:rsidRPr="003C4D81" w:rsidRDefault="00C67937" w:rsidP="0020343A">
            <w:pPr>
              <w:spacing w:before="0" w:line="360" w:lineRule="auto"/>
              <w:jc w:val="center"/>
              <w:rPr>
                <w:rFonts w:eastAsia="Times New Roman"/>
                <w:color w:val="000000"/>
                <w:sz w:val="26"/>
                <w:szCs w:val="26"/>
              </w:rPr>
            </w:pPr>
            <w:r w:rsidRPr="003C4D81">
              <w:rPr>
                <w:rFonts w:eastAsia="Times New Roman"/>
                <w:color w:val="000000"/>
                <w:sz w:val="26"/>
                <w:szCs w:val="26"/>
              </w:rPr>
              <w:t>5</w:t>
            </w:r>
          </w:p>
        </w:tc>
        <w:tc>
          <w:tcPr>
            <w:tcW w:w="3953" w:type="dxa"/>
            <w:tcBorders>
              <w:top w:val="single" w:sz="4" w:space="0" w:color="auto"/>
              <w:left w:val="nil"/>
              <w:bottom w:val="single" w:sz="4" w:space="0" w:color="auto"/>
              <w:right w:val="single" w:sz="4" w:space="0" w:color="auto"/>
            </w:tcBorders>
            <w:shd w:val="clear" w:color="000000" w:fill="FFFFFF"/>
            <w:vAlign w:val="center"/>
            <w:hideMark/>
          </w:tcPr>
          <w:p w14:paraId="60A91B9E" w14:textId="77777777" w:rsidR="00C67937" w:rsidRPr="003C4D81" w:rsidRDefault="00C67937" w:rsidP="0020343A">
            <w:pPr>
              <w:spacing w:before="0" w:line="360" w:lineRule="auto"/>
              <w:jc w:val="both"/>
              <w:rPr>
                <w:rFonts w:eastAsia="Times New Roman"/>
                <w:color w:val="000000"/>
                <w:sz w:val="26"/>
                <w:szCs w:val="26"/>
              </w:rPr>
            </w:pPr>
            <w:r w:rsidRPr="003C4D81">
              <w:rPr>
                <w:rFonts w:eastAsia="Times New Roman"/>
                <w:color w:val="000000"/>
                <w:sz w:val="26"/>
                <w:szCs w:val="26"/>
              </w:rPr>
              <w:t>Kahoot</w:t>
            </w:r>
          </w:p>
        </w:tc>
        <w:tc>
          <w:tcPr>
            <w:tcW w:w="3119" w:type="dxa"/>
            <w:tcBorders>
              <w:top w:val="nil"/>
              <w:left w:val="nil"/>
              <w:bottom w:val="single" w:sz="4" w:space="0" w:color="auto"/>
              <w:right w:val="single" w:sz="4" w:space="0" w:color="auto"/>
            </w:tcBorders>
            <w:shd w:val="clear" w:color="000000" w:fill="FFFFFF"/>
            <w:vAlign w:val="center"/>
            <w:hideMark/>
          </w:tcPr>
          <w:p w14:paraId="5295636D" w14:textId="77777777" w:rsidR="00C67937" w:rsidRPr="003C4D81" w:rsidRDefault="00C67937" w:rsidP="0020343A">
            <w:pPr>
              <w:spacing w:before="0" w:line="360" w:lineRule="auto"/>
              <w:jc w:val="center"/>
              <w:rPr>
                <w:rFonts w:eastAsia="Times New Roman"/>
                <w:color w:val="000000"/>
                <w:sz w:val="26"/>
                <w:szCs w:val="26"/>
              </w:rPr>
            </w:pPr>
            <w:r w:rsidRPr="003C4D81">
              <w:rPr>
                <w:rFonts w:eastAsia="Times New Roman"/>
                <w:color w:val="000000"/>
                <w:sz w:val="26"/>
                <w:szCs w:val="26"/>
              </w:rPr>
              <w:t>20</w:t>
            </w:r>
          </w:p>
        </w:tc>
      </w:tr>
      <w:tr w:rsidR="00C67937" w:rsidRPr="003C4D81" w14:paraId="5DB59702" w14:textId="77777777" w:rsidTr="0020343A">
        <w:trPr>
          <w:trHeight w:val="291"/>
          <w:jc w:val="center"/>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14:paraId="46AC1886" w14:textId="77777777" w:rsidR="00C67937" w:rsidRPr="003C4D81" w:rsidRDefault="00C67937" w:rsidP="0020343A">
            <w:pPr>
              <w:spacing w:before="0" w:line="360" w:lineRule="auto"/>
              <w:jc w:val="center"/>
              <w:rPr>
                <w:rFonts w:eastAsia="Times New Roman"/>
                <w:color w:val="000000"/>
                <w:sz w:val="26"/>
                <w:szCs w:val="26"/>
              </w:rPr>
            </w:pPr>
            <w:r w:rsidRPr="003C4D81">
              <w:rPr>
                <w:rFonts w:eastAsia="Times New Roman"/>
                <w:color w:val="000000"/>
                <w:sz w:val="26"/>
                <w:szCs w:val="26"/>
              </w:rPr>
              <w:t>6</w:t>
            </w:r>
          </w:p>
        </w:tc>
        <w:tc>
          <w:tcPr>
            <w:tcW w:w="3953" w:type="dxa"/>
            <w:tcBorders>
              <w:top w:val="single" w:sz="4" w:space="0" w:color="auto"/>
              <w:left w:val="nil"/>
              <w:bottom w:val="single" w:sz="4" w:space="0" w:color="auto"/>
              <w:right w:val="single" w:sz="4" w:space="0" w:color="auto"/>
            </w:tcBorders>
            <w:shd w:val="clear" w:color="000000" w:fill="FFFFFF"/>
            <w:vAlign w:val="center"/>
            <w:hideMark/>
          </w:tcPr>
          <w:p w14:paraId="5335B67A" w14:textId="77777777" w:rsidR="00C67937" w:rsidRPr="003C4D81" w:rsidRDefault="00C67937" w:rsidP="0020343A">
            <w:pPr>
              <w:spacing w:before="0" w:line="360" w:lineRule="auto"/>
              <w:jc w:val="both"/>
              <w:rPr>
                <w:rFonts w:eastAsia="Times New Roman"/>
                <w:color w:val="000000"/>
                <w:sz w:val="26"/>
                <w:szCs w:val="26"/>
              </w:rPr>
            </w:pPr>
            <w:bookmarkStart w:id="10" w:name="OLE_LINK21"/>
            <w:bookmarkStart w:id="11" w:name="OLE_LINK22"/>
            <w:r w:rsidRPr="003C4D81">
              <w:rPr>
                <w:rFonts w:eastAsia="Times New Roman"/>
                <w:color w:val="000000"/>
                <w:sz w:val="26"/>
                <w:szCs w:val="26"/>
              </w:rPr>
              <w:t>Google classroom/ Google Hangouts Meet</w:t>
            </w:r>
            <w:bookmarkEnd w:id="10"/>
            <w:bookmarkEnd w:id="11"/>
          </w:p>
        </w:tc>
        <w:tc>
          <w:tcPr>
            <w:tcW w:w="3119" w:type="dxa"/>
            <w:tcBorders>
              <w:top w:val="nil"/>
              <w:left w:val="nil"/>
              <w:bottom w:val="single" w:sz="4" w:space="0" w:color="auto"/>
              <w:right w:val="single" w:sz="4" w:space="0" w:color="auto"/>
            </w:tcBorders>
            <w:shd w:val="clear" w:color="000000" w:fill="FFFFFF"/>
            <w:vAlign w:val="center"/>
            <w:hideMark/>
          </w:tcPr>
          <w:p w14:paraId="4EA65271" w14:textId="77777777" w:rsidR="00C67937" w:rsidRPr="003C4D81" w:rsidRDefault="00C67937" w:rsidP="0020343A">
            <w:pPr>
              <w:spacing w:before="0" w:line="360" w:lineRule="auto"/>
              <w:jc w:val="center"/>
              <w:rPr>
                <w:rFonts w:eastAsia="Times New Roman"/>
                <w:color w:val="000000"/>
                <w:sz w:val="26"/>
                <w:szCs w:val="26"/>
              </w:rPr>
            </w:pPr>
            <w:r w:rsidRPr="003C4D81">
              <w:rPr>
                <w:rFonts w:eastAsia="Times New Roman"/>
                <w:color w:val="000000"/>
                <w:sz w:val="26"/>
                <w:szCs w:val="26"/>
              </w:rPr>
              <w:t>35</w:t>
            </w:r>
          </w:p>
        </w:tc>
      </w:tr>
      <w:tr w:rsidR="00C67937" w:rsidRPr="003C4D81" w14:paraId="4AB93C22" w14:textId="77777777" w:rsidTr="0020343A">
        <w:trPr>
          <w:trHeight w:val="280"/>
          <w:jc w:val="center"/>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14:paraId="1A6F1F64" w14:textId="77777777" w:rsidR="00C67937" w:rsidRPr="003C4D81" w:rsidRDefault="00C67937" w:rsidP="0020343A">
            <w:pPr>
              <w:spacing w:before="0" w:line="360" w:lineRule="auto"/>
              <w:jc w:val="center"/>
              <w:rPr>
                <w:rFonts w:eastAsia="Times New Roman"/>
                <w:color w:val="000000"/>
                <w:sz w:val="26"/>
                <w:szCs w:val="26"/>
              </w:rPr>
            </w:pPr>
            <w:r w:rsidRPr="003C4D81">
              <w:rPr>
                <w:rFonts w:eastAsia="Times New Roman"/>
                <w:color w:val="000000"/>
                <w:sz w:val="26"/>
                <w:szCs w:val="26"/>
              </w:rPr>
              <w:lastRenderedPageBreak/>
              <w:t>7</w:t>
            </w:r>
          </w:p>
        </w:tc>
        <w:tc>
          <w:tcPr>
            <w:tcW w:w="3953" w:type="dxa"/>
            <w:tcBorders>
              <w:top w:val="single" w:sz="4" w:space="0" w:color="auto"/>
              <w:left w:val="nil"/>
              <w:bottom w:val="single" w:sz="4" w:space="0" w:color="auto"/>
              <w:right w:val="single" w:sz="4" w:space="0" w:color="auto"/>
            </w:tcBorders>
            <w:shd w:val="clear" w:color="000000" w:fill="FFFFFF"/>
            <w:vAlign w:val="center"/>
            <w:hideMark/>
          </w:tcPr>
          <w:p w14:paraId="3413F5E1" w14:textId="77777777" w:rsidR="00C67937" w:rsidRPr="003C4D81" w:rsidRDefault="00C67937" w:rsidP="0020343A">
            <w:pPr>
              <w:spacing w:before="0" w:line="360" w:lineRule="auto"/>
              <w:jc w:val="both"/>
              <w:rPr>
                <w:rFonts w:eastAsia="Times New Roman"/>
                <w:color w:val="000000"/>
                <w:sz w:val="26"/>
                <w:szCs w:val="26"/>
              </w:rPr>
            </w:pPr>
            <w:r w:rsidRPr="003C4D81">
              <w:rPr>
                <w:rFonts w:eastAsia="Times New Roman"/>
                <w:color w:val="000000"/>
                <w:sz w:val="26"/>
                <w:szCs w:val="26"/>
              </w:rPr>
              <w:t>Skype</w:t>
            </w:r>
          </w:p>
        </w:tc>
        <w:tc>
          <w:tcPr>
            <w:tcW w:w="3119" w:type="dxa"/>
            <w:tcBorders>
              <w:top w:val="nil"/>
              <w:left w:val="nil"/>
              <w:bottom w:val="single" w:sz="4" w:space="0" w:color="auto"/>
              <w:right w:val="single" w:sz="4" w:space="0" w:color="auto"/>
            </w:tcBorders>
            <w:shd w:val="clear" w:color="000000" w:fill="FFFFFF"/>
            <w:vAlign w:val="center"/>
            <w:hideMark/>
          </w:tcPr>
          <w:p w14:paraId="7CCC7534" w14:textId="77777777" w:rsidR="00C67937" w:rsidRPr="003C4D81" w:rsidRDefault="00C67937" w:rsidP="0020343A">
            <w:pPr>
              <w:spacing w:before="0" w:line="360" w:lineRule="auto"/>
              <w:jc w:val="center"/>
              <w:rPr>
                <w:rFonts w:eastAsia="Times New Roman"/>
                <w:color w:val="000000"/>
                <w:sz w:val="26"/>
                <w:szCs w:val="26"/>
              </w:rPr>
            </w:pPr>
            <w:r w:rsidRPr="003C4D81">
              <w:rPr>
                <w:rFonts w:eastAsia="Times New Roman"/>
                <w:color w:val="000000"/>
                <w:sz w:val="26"/>
                <w:szCs w:val="26"/>
              </w:rPr>
              <w:t>23</w:t>
            </w:r>
          </w:p>
        </w:tc>
      </w:tr>
      <w:tr w:rsidR="00C67937" w:rsidRPr="003C4D81" w14:paraId="00FE851B" w14:textId="77777777" w:rsidTr="0020343A">
        <w:trPr>
          <w:trHeight w:val="148"/>
          <w:jc w:val="center"/>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14:paraId="3F44C216" w14:textId="77777777" w:rsidR="00C67937" w:rsidRPr="003C4D81" w:rsidRDefault="00C67937" w:rsidP="0020343A">
            <w:pPr>
              <w:spacing w:before="0" w:line="360" w:lineRule="auto"/>
              <w:jc w:val="center"/>
              <w:rPr>
                <w:rFonts w:eastAsia="Times New Roman"/>
                <w:color w:val="000000"/>
                <w:sz w:val="26"/>
                <w:szCs w:val="26"/>
              </w:rPr>
            </w:pPr>
            <w:r w:rsidRPr="003C4D81">
              <w:rPr>
                <w:rFonts w:eastAsia="Times New Roman"/>
                <w:color w:val="000000"/>
                <w:sz w:val="26"/>
                <w:szCs w:val="26"/>
              </w:rPr>
              <w:t>8</w:t>
            </w:r>
          </w:p>
        </w:tc>
        <w:tc>
          <w:tcPr>
            <w:tcW w:w="3953" w:type="dxa"/>
            <w:tcBorders>
              <w:top w:val="single" w:sz="4" w:space="0" w:color="auto"/>
              <w:left w:val="nil"/>
              <w:bottom w:val="single" w:sz="4" w:space="0" w:color="auto"/>
              <w:right w:val="single" w:sz="4" w:space="0" w:color="auto"/>
            </w:tcBorders>
            <w:shd w:val="clear" w:color="000000" w:fill="FFFFFF"/>
            <w:vAlign w:val="center"/>
            <w:hideMark/>
          </w:tcPr>
          <w:p w14:paraId="4BD6A8BF" w14:textId="77777777" w:rsidR="00C67937" w:rsidRPr="003C4D81" w:rsidRDefault="00C67937" w:rsidP="0020343A">
            <w:pPr>
              <w:spacing w:before="0" w:line="360" w:lineRule="auto"/>
              <w:jc w:val="both"/>
              <w:rPr>
                <w:rFonts w:eastAsia="Times New Roman"/>
                <w:color w:val="000000"/>
                <w:sz w:val="26"/>
                <w:szCs w:val="26"/>
              </w:rPr>
            </w:pPr>
            <w:r w:rsidRPr="003C4D81">
              <w:rPr>
                <w:rFonts w:eastAsia="Times New Roman"/>
                <w:color w:val="000000"/>
                <w:sz w:val="26"/>
                <w:szCs w:val="26"/>
              </w:rPr>
              <w:t>Facebook</w:t>
            </w:r>
          </w:p>
        </w:tc>
        <w:tc>
          <w:tcPr>
            <w:tcW w:w="3119" w:type="dxa"/>
            <w:tcBorders>
              <w:top w:val="nil"/>
              <w:left w:val="nil"/>
              <w:bottom w:val="single" w:sz="4" w:space="0" w:color="auto"/>
              <w:right w:val="single" w:sz="4" w:space="0" w:color="auto"/>
            </w:tcBorders>
            <w:shd w:val="clear" w:color="000000" w:fill="FFFFFF"/>
            <w:vAlign w:val="center"/>
            <w:hideMark/>
          </w:tcPr>
          <w:p w14:paraId="051490AA" w14:textId="77777777" w:rsidR="00C67937" w:rsidRPr="003C4D81" w:rsidRDefault="00C67937" w:rsidP="0020343A">
            <w:pPr>
              <w:spacing w:before="0" w:line="360" w:lineRule="auto"/>
              <w:jc w:val="center"/>
              <w:rPr>
                <w:rFonts w:eastAsia="Times New Roman"/>
                <w:color w:val="000000"/>
                <w:sz w:val="26"/>
                <w:szCs w:val="26"/>
              </w:rPr>
            </w:pPr>
            <w:r w:rsidRPr="003C4D81">
              <w:rPr>
                <w:rFonts w:eastAsia="Times New Roman"/>
                <w:color w:val="000000"/>
                <w:sz w:val="26"/>
                <w:szCs w:val="26"/>
              </w:rPr>
              <w:t>30</w:t>
            </w:r>
          </w:p>
        </w:tc>
      </w:tr>
      <w:tr w:rsidR="00C67937" w:rsidRPr="003C4D81" w14:paraId="73ABD2A3" w14:textId="77777777" w:rsidTr="0020343A">
        <w:trPr>
          <w:trHeight w:val="291"/>
          <w:jc w:val="center"/>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14:paraId="3F450AE4" w14:textId="77777777" w:rsidR="00C67937" w:rsidRPr="003C4D81" w:rsidRDefault="00C67937" w:rsidP="0020343A">
            <w:pPr>
              <w:spacing w:before="0" w:line="360" w:lineRule="auto"/>
              <w:jc w:val="center"/>
              <w:rPr>
                <w:rFonts w:eastAsia="Times New Roman"/>
                <w:color w:val="000000"/>
                <w:sz w:val="26"/>
                <w:szCs w:val="26"/>
              </w:rPr>
            </w:pPr>
            <w:r w:rsidRPr="003C4D81">
              <w:rPr>
                <w:rFonts w:eastAsia="Times New Roman"/>
                <w:color w:val="000000"/>
                <w:sz w:val="26"/>
                <w:szCs w:val="26"/>
              </w:rPr>
              <w:t>9</w:t>
            </w:r>
          </w:p>
        </w:tc>
        <w:tc>
          <w:tcPr>
            <w:tcW w:w="3953" w:type="dxa"/>
            <w:tcBorders>
              <w:top w:val="single" w:sz="4" w:space="0" w:color="auto"/>
              <w:left w:val="nil"/>
              <w:bottom w:val="single" w:sz="4" w:space="0" w:color="auto"/>
              <w:right w:val="single" w:sz="4" w:space="0" w:color="auto"/>
            </w:tcBorders>
            <w:shd w:val="clear" w:color="000000" w:fill="FFFFFF"/>
            <w:vAlign w:val="center"/>
            <w:hideMark/>
          </w:tcPr>
          <w:p w14:paraId="56BF9B81" w14:textId="77777777" w:rsidR="00C67937" w:rsidRPr="003C4D81" w:rsidRDefault="00C67937" w:rsidP="0020343A">
            <w:pPr>
              <w:spacing w:before="0" w:line="360" w:lineRule="auto"/>
              <w:jc w:val="both"/>
              <w:rPr>
                <w:rFonts w:eastAsia="Times New Roman"/>
                <w:color w:val="000000"/>
                <w:sz w:val="26"/>
                <w:szCs w:val="26"/>
              </w:rPr>
            </w:pPr>
            <w:r w:rsidRPr="003C4D81">
              <w:rPr>
                <w:rFonts w:eastAsia="Times New Roman"/>
                <w:color w:val="000000"/>
                <w:sz w:val="26"/>
                <w:szCs w:val="26"/>
              </w:rPr>
              <w:t>Moodle integration with BigBlueButton</w:t>
            </w:r>
          </w:p>
        </w:tc>
        <w:tc>
          <w:tcPr>
            <w:tcW w:w="3119" w:type="dxa"/>
            <w:tcBorders>
              <w:top w:val="nil"/>
              <w:left w:val="nil"/>
              <w:bottom w:val="single" w:sz="4" w:space="0" w:color="auto"/>
              <w:right w:val="single" w:sz="4" w:space="0" w:color="auto"/>
            </w:tcBorders>
            <w:shd w:val="clear" w:color="000000" w:fill="FFFFFF"/>
            <w:vAlign w:val="center"/>
            <w:hideMark/>
          </w:tcPr>
          <w:p w14:paraId="0FBD7E88" w14:textId="77777777" w:rsidR="00C67937" w:rsidRPr="003C4D81" w:rsidRDefault="00C67937" w:rsidP="0020343A">
            <w:pPr>
              <w:spacing w:before="0" w:line="360" w:lineRule="auto"/>
              <w:jc w:val="center"/>
              <w:rPr>
                <w:rFonts w:eastAsia="Times New Roman"/>
                <w:color w:val="000000"/>
                <w:sz w:val="26"/>
                <w:szCs w:val="26"/>
              </w:rPr>
            </w:pPr>
            <w:r w:rsidRPr="003C4D81">
              <w:rPr>
                <w:rFonts w:eastAsia="Times New Roman"/>
                <w:color w:val="000000"/>
                <w:sz w:val="26"/>
                <w:szCs w:val="26"/>
              </w:rPr>
              <w:t>13</w:t>
            </w:r>
          </w:p>
        </w:tc>
      </w:tr>
      <w:tr w:rsidR="00C67937" w:rsidRPr="003C4D81" w14:paraId="58D6649D" w14:textId="77777777" w:rsidTr="0020343A">
        <w:trPr>
          <w:trHeight w:val="291"/>
          <w:jc w:val="center"/>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14:paraId="21BCB000" w14:textId="77777777" w:rsidR="00C67937" w:rsidRPr="003C4D81" w:rsidRDefault="00C67937" w:rsidP="0020343A">
            <w:pPr>
              <w:spacing w:before="0" w:line="360" w:lineRule="auto"/>
              <w:jc w:val="center"/>
              <w:rPr>
                <w:rFonts w:eastAsia="Times New Roman"/>
                <w:color w:val="000000"/>
                <w:sz w:val="26"/>
                <w:szCs w:val="26"/>
              </w:rPr>
            </w:pPr>
            <w:r w:rsidRPr="003C4D81">
              <w:rPr>
                <w:rFonts w:eastAsia="Times New Roman"/>
                <w:color w:val="000000"/>
                <w:sz w:val="26"/>
                <w:szCs w:val="26"/>
              </w:rPr>
              <w:t>10</w:t>
            </w:r>
          </w:p>
        </w:tc>
        <w:tc>
          <w:tcPr>
            <w:tcW w:w="3953" w:type="dxa"/>
            <w:tcBorders>
              <w:top w:val="single" w:sz="4" w:space="0" w:color="auto"/>
              <w:left w:val="nil"/>
              <w:bottom w:val="single" w:sz="4" w:space="0" w:color="auto"/>
              <w:right w:val="single" w:sz="4" w:space="0" w:color="auto"/>
            </w:tcBorders>
            <w:shd w:val="clear" w:color="000000" w:fill="FFFFFF"/>
            <w:vAlign w:val="center"/>
            <w:hideMark/>
          </w:tcPr>
          <w:p w14:paraId="5EB8C258" w14:textId="77777777" w:rsidR="00C67937" w:rsidRPr="003C4D81" w:rsidRDefault="00C67937" w:rsidP="0020343A">
            <w:pPr>
              <w:spacing w:before="0" w:line="360" w:lineRule="auto"/>
              <w:jc w:val="both"/>
              <w:rPr>
                <w:rFonts w:eastAsia="Times New Roman"/>
                <w:color w:val="000000"/>
                <w:sz w:val="26"/>
                <w:szCs w:val="26"/>
              </w:rPr>
            </w:pPr>
            <w:r w:rsidRPr="003C4D81">
              <w:rPr>
                <w:rFonts w:eastAsia="Times New Roman"/>
                <w:color w:val="000000"/>
                <w:sz w:val="26"/>
                <w:szCs w:val="26"/>
              </w:rPr>
              <w:t>Different</w:t>
            </w:r>
          </w:p>
        </w:tc>
        <w:tc>
          <w:tcPr>
            <w:tcW w:w="3119" w:type="dxa"/>
            <w:tcBorders>
              <w:top w:val="nil"/>
              <w:left w:val="nil"/>
              <w:bottom w:val="single" w:sz="4" w:space="0" w:color="auto"/>
              <w:right w:val="single" w:sz="4" w:space="0" w:color="auto"/>
            </w:tcBorders>
            <w:shd w:val="clear" w:color="000000" w:fill="FFFFFF"/>
            <w:vAlign w:val="center"/>
            <w:hideMark/>
          </w:tcPr>
          <w:p w14:paraId="71049BB5" w14:textId="77777777" w:rsidR="00C67937" w:rsidRPr="003C4D81" w:rsidRDefault="00C67937" w:rsidP="0020343A">
            <w:pPr>
              <w:spacing w:before="0" w:line="360" w:lineRule="auto"/>
              <w:jc w:val="center"/>
              <w:rPr>
                <w:rFonts w:eastAsia="Times New Roman"/>
                <w:color w:val="000000"/>
                <w:sz w:val="26"/>
                <w:szCs w:val="26"/>
              </w:rPr>
            </w:pPr>
            <w:r w:rsidRPr="003C4D81">
              <w:rPr>
                <w:rFonts w:eastAsia="Times New Roman"/>
                <w:color w:val="000000"/>
                <w:sz w:val="26"/>
                <w:szCs w:val="26"/>
              </w:rPr>
              <w:t>9</w:t>
            </w:r>
          </w:p>
        </w:tc>
      </w:tr>
    </w:tbl>
    <w:p w14:paraId="0606E8E5" w14:textId="1B14E602" w:rsidR="009A70D3" w:rsidRPr="003C4D81" w:rsidRDefault="00563D7B" w:rsidP="003C4D81">
      <w:pPr>
        <w:tabs>
          <w:tab w:val="left" w:pos="567"/>
        </w:tabs>
        <w:spacing w:after="120" w:line="360" w:lineRule="auto"/>
        <w:ind w:firstLine="360"/>
        <w:jc w:val="center"/>
        <w:rPr>
          <w:rFonts w:eastAsia="Calibri"/>
          <w:bCs/>
          <w:i/>
          <w:iCs/>
          <w:sz w:val="26"/>
          <w:szCs w:val="26"/>
        </w:rPr>
      </w:pPr>
      <w:r w:rsidRPr="003C4D81">
        <w:rPr>
          <w:rFonts w:eastAsia="Calibri"/>
          <w:bCs/>
          <w:i/>
          <w:iCs/>
          <w:sz w:val="26"/>
          <w:szCs w:val="26"/>
        </w:rPr>
        <w:t>Table 4: Applications used by teachers in online teaching</w:t>
      </w:r>
    </w:p>
    <w:p w14:paraId="52C528EC" w14:textId="6FFD1439" w:rsidR="003911AC" w:rsidRPr="003C4D81" w:rsidRDefault="003911AC" w:rsidP="003C4D81">
      <w:pPr>
        <w:tabs>
          <w:tab w:val="left" w:pos="567"/>
        </w:tabs>
        <w:spacing w:after="120" w:line="360" w:lineRule="auto"/>
        <w:ind w:firstLine="567"/>
        <w:jc w:val="both"/>
        <w:rPr>
          <w:rFonts w:eastAsia="Calibri"/>
          <w:bCs/>
          <w:sz w:val="26"/>
          <w:szCs w:val="26"/>
        </w:rPr>
      </w:pPr>
      <w:r w:rsidRPr="007D1767">
        <w:rPr>
          <w:sz w:val="26"/>
          <w:szCs w:val="26"/>
        </w:rPr>
        <w:t xml:space="preserve">Classroom management software such as Edmodo, Google Classroom, ClassDojo, Microsoft Teams ... help teachers create virtual classroom spaces on which teachers and students communicate with each other easily before, during, and after each online lesson; Teachers assign assignments for testing and evaluation; Teachers can easily control the learning progress of students. </w:t>
      </w:r>
      <w:r w:rsidRPr="007D1767">
        <w:rPr>
          <w:rFonts w:eastAsia="Times New Roman"/>
          <w:sz w:val="26"/>
          <w:szCs w:val="26"/>
        </w:rPr>
        <w:t xml:space="preserve">Online meeting software such as Google Meet, Zoom, Microsoft Teams ... help teachers and students see each other, teachers can lecture directly online, students can listen to lectures and communicate directly (verbally or in writing) with teachers through computers or phones with network connection, students can easily see teachers' lectures... All 3 of these software do not require an account, do not need to install (can be used directly on the Web), run stably on different types of devices. Depending on the purpose of use, </w:t>
      </w:r>
      <w:r w:rsidRPr="007D1767">
        <w:rPr>
          <w:rFonts w:eastAsia="Calibri"/>
          <w:bCs/>
          <w:sz w:val="26"/>
          <w:szCs w:val="26"/>
        </w:rPr>
        <w:t>each type of application will reveal different advantages and disadvantages.</w:t>
      </w:r>
    </w:p>
    <w:p w14:paraId="654EC52E" w14:textId="2404562A" w:rsidR="000E382F" w:rsidRPr="003C4D81" w:rsidRDefault="000E382F" w:rsidP="003C4D81">
      <w:pPr>
        <w:spacing w:after="120" w:line="360" w:lineRule="auto"/>
        <w:ind w:firstLine="360"/>
        <w:jc w:val="both"/>
        <w:rPr>
          <w:color w:val="111111"/>
          <w:sz w:val="26"/>
          <w:szCs w:val="26"/>
        </w:rPr>
      </w:pPr>
      <w:r w:rsidRPr="003C4D81">
        <w:rPr>
          <w:color w:val="111111"/>
          <w:sz w:val="26"/>
          <w:szCs w:val="26"/>
        </w:rPr>
        <w:t>For educational institutions, it is necessary to select the appropriate software system and service providers in accordance with the needs and characteristics of the school. Free or open source software like Google Classroom, or Moodle are often difficult to customize and take time for learners and users to get used to. Paid software solutions such as Zoom or Skype, or solutions developed by companies/organizations specifically for each school, often come at a high cost. Regardless of the technology solution, it is necessary to take time for users to familiarize themselves with the systems before going into direct application, so choose to teach basic subjects online with a not too large number of learners before applying to intensive subjects or large classes.</w:t>
      </w:r>
    </w:p>
    <w:p w14:paraId="4072F8A6" w14:textId="5A626C7E" w:rsidR="00DA16AC" w:rsidRPr="003C4D81" w:rsidRDefault="006108C4" w:rsidP="003C4D81">
      <w:pPr>
        <w:tabs>
          <w:tab w:val="left" w:pos="567"/>
        </w:tabs>
        <w:spacing w:after="120" w:line="360" w:lineRule="auto"/>
        <w:ind w:firstLine="360"/>
        <w:jc w:val="both"/>
        <w:rPr>
          <w:rFonts w:eastAsia="Calibri"/>
          <w:bCs/>
          <w:sz w:val="26"/>
          <w:szCs w:val="26"/>
        </w:rPr>
      </w:pPr>
      <w:r w:rsidRPr="003C4D81">
        <w:rPr>
          <w:rFonts w:eastAsia="Calibri"/>
          <w:bCs/>
          <w:sz w:val="26"/>
          <w:szCs w:val="26"/>
        </w:rPr>
        <w:t xml:space="preserve">Table 4 shows </w:t>
      </w:r>
      <w:bookmarkStart w:id="12" w:name="OLE_LINK23"/>
      <w:bookmarkStart w:id="13" w:name="OLE_LINK24"/>
      <w:r w:rsidRPr="00B5167F">
        <w:rPr>
          <w:rFonts w:eastAsia="Times New Roman"/>
          <w:color w:val="000000"/>
          <w:sz w:val="26"/>
          <w:szCs w:val="26"/>
        </w:rPr>
        <w:t xml:space="preserve"> that Google classroom / Google Hangouts Meet or Zoom meeting are applications that many teachers of the school use more in the online teaching process. The above applications (except for Zoom) are all sub-products  of </w:t>
      </w:r>
      <w:bookmarkEnd w:id="12"/>
      <w:bookmarkEnd w:id="13"/>
      <w:r w:rsidRPr="003C4D81">
        <w:rPr>
          <w:rFonts w:eastAsia="Calibri"/>
          <w:bCs/>
          <w:sz w:val="26"/>
          <w:szCs w:val="26"/>
        </w:rPr>
        <w:t xml:space="preserve">Google, the organization has </w:t>
      </w:r>
      <w:r w:rsidRPr="003C4D81">
        <w:rPr>
          <w:rFonts w:eastAsia="Calibri"/>
          <w:bCs/>
          <w:sz w:val="26"/>
          <w:szCs w:val="26"/>
        </w:rPr>
        <w:lastRenderedPageBreak/>
        <w:t>many diverse and reputable products; so these are always the preferred choices of GV. In addition, popular applications such as Skype, Facebook, Kahoot ,... also used in online teaching for convenience and familiarity.</w:t>
      </w:r>
    </w:p>
    <w:p w14:paraId="1B736D73" w14:textId="5C65207E" w:rsidR="009A70D3" w:rsidRPr="003C4D81" w:rsidRDefault="009A70D3" w:rsidP="003C4D81">
      <w:pPr>
        <w:tabs>
          <w:tab w:val="left" w:pos="567"/>
        </w:tabs>
        <w:spacing w:after="120" w:line="360" w:lineRule="auto"/>
        <w:jc w:val="both"/>
        <w:rPr>
          <w:b/>
          <w:sz w:val="26"/>
          <w:szCs w:val="26"/>
        </w:rPr>
      </w:pPr>
      <w:r w:rsidRPr="003C4D81">
        <w:rPr>
          <w:rFonts w:eastAsia="Calibri"/>
          <w:bCs/>
          <w:sz w:val="26"/>
          <w:szCs w:val="26"/>
        </w:rPr>
        <w:t xml:space="preserve">2.2. </w:t>
      </w:r>
      <w:r w:rsidRPr="003C4D81">
        <w:rPr>
          <w:b/>
          <w:sz w:val="26"/>
          <w:szCs w:val="26"/>
        </w:rPr>
        <w:t>Internet</w:t>
      </w:r>
    </w:p>
    <w:p w14:paraId="4857C941" w14:textId="59C7B182" w:rsidR="002F274A" w:rsidRPr="003C4D81" w:rsidRDefault="002F274A" w:rsidP="003C4D81">
      <w:pPr>
        <w:tabs>
          <w:tab w:val="left" w:pos="567"/>
        </w:tabs>
        <w:spacing w:after="120" w:line="360" w:lineRule="auto"/>
        <w:ind w:firstLine="567"/>
        <w:jc w:val="both"/>
        <w:rPr>
          <w:sz w:val="26"/>
          <w:szCs w:val="26"/>
        </w:rPr>
      </w:pPr>
      <w:r w:rsidRPr="003C4D81">
        <w:rPr>
          <w:sz w:val="26"/>
          <w:szCs w:val="26"/>
          <w:shd w:val="clear" w:color="auto" w:fill="FFFFFF"/>
        </w:rPr>
        <w:t xml:space="preserve">There are many major barriers to online courses such as the distance between teachers and learners, teaching and learning habits, and technology infrastructure. According to the survey results of the Vietnam Internet User Community Charity Foundation and VNG Joint Stock Company, the barrier to online learning is the need to connect to the internet regularly, so the quality of the connection (internet) is the most important factor. </w:t>
      </w:r>
    </w:p>
    <w:p w14:paraId="79B21A15" w14:textId="44623469" w:rsidR="00563D7B" w:rsidRPr="00F01A5E" w:rsidRDefault="00A533E4" w:rsidP="00F01A5E">
      <w:pPr>
        <w:tabs>
          <w:tab w:val="left" w:pos="567"/>
        </w:tabs>
        <w:spacing w:after="120" w:line="360" w:lineRule="auto"/>
        <w:ind w:firstLine="567"/>
        <w:jc w:val="both"/>
        <w:rPr>
          <w:sz w:val="26"/>
          <w:szCs w:val="26"/>
        </w:rPr>
      </w:pPr>
      <w:r w:rsidRPr="003C4D81">
        <w:rPr>
          <w:sz w:val="26"/>
          <w:szCs w:val="26"/>
        </w:rPr>
        <w:t xml:space="preserve">For </w:t>
      </w:r>
      <w:r w:rsidR="0020343A">
        <w:rPr>
          <w:sz w:val="26"/>
          <w:szCs w:val="26"/>
          <w:lang w:val="en-US"/>
        </w:rPr>
        <w:t>UIT</w:t>
      </w:r>
      <w:r w:rsidRPr="003C4D81">
        <w:rPr>
          <w:sz w:val="26"/>
          <w:szCs w:val="26"/>
        </w:rPr>
        <w:t>, students rated the transmission quality at a fairly good level or higher (72.3%)</w:t>
      </w:r>
    </w:p>
    <w:p w14:paraId="61D8423C" w14:textId="425A6FE6" w:rsidR="00563D7B" w:rsidRPr="003C4D81" w:rsidRDefault="00560898" w:rsidP="003C4D81">
      <w:pPr>
        <w:autoSpaceDE w:val="0"/>
        <w:autoSpaceDN w:val="0"/>
        <w:adjustRightInd w:val="0"/>
        <w:spacing w:after="120" w:line="360" w:lineRule="auto"/>
        <w:jc w:val="center"/>
        <w:rPr>
          <w:rFonts w:eastAsiaTheme="minorHAnsi"/>
          <w:sz w:val="26"/>
          <w:szCs w:val="26"/>
          <w:lang w:val="en-US"/>
        </w:rPr>
      </w:pPr>
      <w:r w:rsidRPr="003C4D81">
        <w:rPr>
          <w:rFonts w:eastAsiaTheme="minorHAnsi"/>
          <w:noProof/>
          <w:sz w:val="26"/>
          <w:szCs w:val="26"/>
        </w:rPr>
        <w:drawing>
          <wp:inline distT="0" distB="0" distL="0" distR="0" wp14:anchorId="2283AF8F" wp14:editId="01D807CA">
            <wp:extent cx="4597400" cy="2768600"/>
            <wp:effectExtent l="0" t="0" r="0" b="0"/>
            <wp:docPr id="7" name="Picture 7"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97400" cy="2768600"/>
                    </a:xfrm>
                    <a:prstGeom prst="rect">
                      <a:avLst/>
                    </a:prstGeom>
                  </pic:spPr>
                </pic:pic>
              </a:graphicData>
            </a:graphic>
          </wp:inline>
        </w:drawing>
      </w:r>
    </w:p>
    <w:p w14:paraId="004D4F3F" w14:textId="37E769B8" w:rsidR="009A70D3" w:rsidRPr="00F01A5E" w:rsidRDefault="006317AA" w:rsidP="003C4D81">
      <w:pPr>
        <w:tabs>
          <w:tab w:val="left" w:pos="567"/>
        </w:tabs>
        <w:spacing w:after="120" w:line="360" w:lineRule="auto"/>
        <w:jc w:val="center"/>
        <w:rPr>
          <w:rFonts w:eastAsia="Calibri"/>
          <w:bCs/>
          <w:i/>
          <w:iCs/>
          <w:sz w:val="26"/>
          <w:szCs w:val="26"/>
        </w:rPr>
      </w:pPr>
      <w:r w:rsidRPr="00F01A5E">
        <w:rPr>
          <w:rFonts w:eastAsia="Calibri"/>
          <w:bCs/>
          <w:i/>
          <w:iCs/>
          <w:sz w:val="26"/>
          <w:szCs w:val="26"/>
        </w:rPr>
        <w:t>Figure 3. Quality of transmission lines for online teaching and learning</w:t>
      </w:r>
    </w:p>
    <w:p w14:paraId="0DCB9D07" w14:textId="6C3DE513" w:rsidR="00876A65" w:rsidRPr="003C4D81" w:rsidRDefault="00DA16AC" w:rsidP="003C4D81">
      <w:pPr>
        <w:pStyle w:val="NormalWeb"/>
        <w:tabs>
          <w:tab w:val="left" w:pos="567"/>
        </w:tabs>
        <w:spacing w:before="120" w:beforeAutospacing="0" w:after="120" w:afterAutospacing="0" w:line="360" w:lineRule="auto"/>
        <w:ind w:firstLine="567"/>
        <w:jc w:val="both"/>
        <w:rPr>
          <w:color w:val="111111"/>
          <w:sz w:val="26"/>
          <w:szCs w:val="26"/>
          <w:shd w:val="clear" w:color="auto" w:fill="FFFFFF"/>
        </w:rPr>
      </w:pPr>
      <w:r w:rsidRPr="003C4D81">
        <w:rPr>
          <w:color w:val="111111"/>
          <w:sz w:val="26"/>
          <w:szCs w:val="26"/>
          <w:shd w:val="clear" w:color="auto" w:fill="FFFFFF"/>
        </w:rPr>
        <w:t xml:space="preserve">The review and improvement of the internet is a regular activity of the IT department in order to best serve the purpose of teaching, learning and working of teachers and departmental specialists. </w:t>
      </w:r>
      <w:r w:rsidR="00876A65" w:rsidRPr="003C4D81">
        <w:rPr>
          <w:sz w:val="26"/>
          <w:szCs w:val="26"/>
        </w:rPr>
        <w:t xml:space="preserve">The server system and Internet connection infrastructure must have enough bandwidth and capacity to meet the number and access needs of users (students, lecturers, management staff), without network congestion or overload. Training institutions may choose to invest or hire IT infrastructure services on the basis of ensuring information safety, security and investment efficiency according to </w:t>
      </w:r>
      <w:r w:rsidR="0020343A">
        <w:rPr>
          <w:sz w:val="26"/>
          <w:szCs w:val="26"/>
          <w:lang w:val="en-US"/>
        </w:rPr>
        <w:t>Regulation</w:t>
      </w:r>
      <w:r w:rsidR="00876A65" w:rsidRPr="003C4D81">
        <w:rPr>
          <w:sz w:val="26"/>
          <w:szCs w:val="26"/>
        </w:rPr>
        <w:t xml:space="preserve"> No. 12/2016/TT-BGDĐT dated April 22, 2016. </w:t>
      </w:r>
      <w:r w:rsidRPr="003C4D81">
        <w:rPr>
          <w:color w:val="111111"/>
          <w:sz w:val="26"/>
          <w:szCs w:val="26"/>
          <w:shd w:val="clear" w:color="auto" w:fill="FFFFFF"/>
        </w:rPr>
        <w:t xml:space="preserve">With the above results, once again affirming that the school's internet quality has basically met the requirements of users. </w:t>
      </w:r>
    </w:p>
    <w:p w14:paraId="1E5EA7F4" w14:textId="64939C3C" w:rsidR="000E382F" w:rsidRPr="00F01A5E" w:rsidRDefault="00DA16AC" w:rsidP="003C4D81">
      <w:pPr>
        <w:pStyle w:val="NormalWeb"/>
        <w:tabs>
          <w:tab w:val="left" w:pos="567"/>
        </w:tabs>
        <w:spacing w:before="120" w:beforeAutospacing="0" w:after="120" w:afterAutospacing="0" w:line="360" w:lineRule="auto"/>
        <w:ind w:firstLine="567"/>
        <w:jc w:val="both"/>
        <w:rPr>
          <w:sz w:val="26"/>
          <w:szCs w:val="26"/>
        </w:rPr>
      </w:pPr>
      <w:r w:rsidRPr="00F01A5E">
        <w:rPr>
          <w:sz w:val="26"/>
          <w:szCs w:val="26"/>
          <w:shd w:val="clear" w:color="auto" w:fill="FFFFFF"/>
        </w:rPr>
        <w:lastRenderedPageBreak/>
        <w:t xml:space="preserve">However, students' opinions about the internet connection such as: unstable network connection, jerky/lag phenomenon affecting teaching and learning; the interaction between lecturers and students is affected due to weak network; slow transmission line cannot hear teachers lecture or the screen is "frozen"; network "jitter", ... needs to be fixed. </w:t>
      </w:r>
      <w:r w:rsidRPr="00F01A5E">
        <w:rPr>
          <w:color w:val="111111"/>
          <w:sz w:val="26"/>
          <w:szCs w:val="26"/>
          <w:shd w:val="clear" w:color="auto" w:fill="FFFFFF"/>
        </w:rPr>
        <w:t xml:space="preserve">Because, the comfort and information guaranteed between teachers and students will bring high learning efficiency. </w:t>
      </w:r>
    </w:p>
    <w:p w14:paraId="43CF841F" w14:textId="0CE8FFDC" w:rsidR="00A533E4" w:rsidRPr="003C4D81" w:rsidRDefault="00DA16AC" w:rsidP="003C4D81">
      <w:pPr>
        <w:spacing w:after="120" w:line="360" w:lineRule="auto"/>
        <w:ind w:firstLine="720"/>
        <w:jc w:val="both"/>
        <w:rPr>
          <w:color w:val="111111"/>
          <w:sz w:val="26"/>
          <w:szCs w:val="26"/>
          <w:shd w:val="clear" w:color="auto" w:fill="FFFFFF"/>
        </w:rPr>
      </w:pPr>
      <w:r w:rsidRPr="003C4D81">
        <w:rPr>
          <w:color w:val="111111"/>
          <w:sz w:val="26"/>
          <w:szCs w:val="26"/>
          <w:shd w:val="clear" w:color="auto" w:fill="FFFFFF"/>
        </w:rPr>
        <w:t xml:space="preserve"> The purpose of online teaching, like traditional teaching, is none other than to help learners create and consolidate knowledge about a certain topic. The difference between these two types of teaching and learning lies in the tools and environment in which the interaction between learners and teachers takes place. Taking advantage of the power of computers and the internet is the key point determining the success and effectiveness of the online teaching process.</w:t>
      </w:r>
    </w:p>
    <w:p w14:paraId="7A8CD316" w14:textId="61AC457B" w:rsidR="009A70D3" w:rsidRPr="003C4D81" w:rsidRDefault="009A70D3" w:rsidP="003C4D81">
      <w:pPr>
        <w:tabs>
          <w:tab w:val="left" w:pos="567"/>
        </w:tabs>
        <w:spacing w:after="120" w:line="360" w:lineRule="auto"/>
        <w:jc w:val="both"/>
        <w:rPr>
          <w:rFonts w:eastAsia="Calibri"/>
          <w:b/>
          <w:sz w:val="26"/>
          <w:szCs w:val="26"/>
        </w:rPr>
      </w:pPr>
      <w:r w:rsidRPr="003C4D81">
        <w:rPr>
          <w:rFonts w:eastAsia="Calibri"/>
          <w:b/>
          <w:sz w:val="26"/>
          <w:szCs w:val="26"/>
        </w:rPr>
        <w:t>3. Private learning space when participating in online learning</w:t>
      </w:r>
      <w:bookmarkStart w:id="14" w:name="OLE_LINK25"/>
      <w:bookmarkStart w:id="15" w:name="OLE_LINK26"/>
    </w:p>
    <w:p w14:paraId="28F2601E" w14:textId="7AC9E2E4" w:rsidR="000E382F" w:rsidRPr="003C4D81" w:rsidRDefault="000E382F" w:rsidP="003C4D81">
      <w:pPr>
        <w:tabs>
          <w:tab w:val="left" w:pos="567"/>
        </w:tabs>
        <w:spacing w:after="120" w:line="360" w:lineRule="auto"/>
        <w:jc w:val="both"/>
        <w:rPr>
          <w:rFonts w:eastAsia="Calibri"/>
          <w:bCs/>
          <w:sz w:val="26"/>
          <w:szCs w:val="26"/>
        </w:rPr>
      </w:pPr>
      <w:r w:rsidRPr="003C4D81">
        <w:rPr>
          <w:rFonts w:eastAsia="Calibri"/>
          <w:bCs/>
          <w:sz w:val="26"/>
          <w:szCs w:val="26"/>
        </w:rPr>
        <w:tab/>
        <w:t xml:space="preserve">The study of study/work spaces is not a new concept. In recent years, studies have shown that the work environment can impact </w:t>
      </w:r>
      <w:r w:rsidR="003F1E22" w:rsidRPr="003C4D81">
        <w:rPr>
          <w:rFonts w:eastAsia="Calibri"/>
          <w:bCs/>
          <w:sz w:val="26"/>
          <w:szCs w:val="26"/>
        </w:rPr>
        <w:t xml:space="preserve">study and work efficiency. A recent MDR survey asked educators if they think educational spaces affect learning, nearly all educators believe that spaces in schools, such as surroundings, furniture, and layout, have a high or medium degree of influence on successful learning; how students react to their environment affects their ability to focus and learn (MDR Insights, 2018). </w:t>
      </w:r>
    </w:p>
    <w:p w14:paraId="10425A03" w14:textId="20722552" w:rsidR="00563D7B" w:rsidRPr="00553D5A" w:rsidRDefault="003F1E22" w:rsidP="00553D5A">
      <w:pPr>
        <w:tabs>
          <w:tab w:val="left" w:pos="567"/>
        </w:tabs>
        <w:spacing w:after="120" w:line="360" w:lineRule="auto"/>
        <w:jc w:val="both"/>
        <w:rPr>
          <w:rFonts w:eastAsia="Calibri"/>
          <w:bCs/>
          <w:sz w:val="26"/>
          <w:szCs w:val="26"/>
        </w:rPr>
      </w:pPr>
      <w:r w:rsidRPr="003C4D81">
        <w:rPr>
          <w:rFonts w:eastAsia="Calibri"/>
          <w:bCs/>
          <w:sz w:val="26"/>
          <w:szCs w:val="26"/>
        </w:rPr>
        <w:tab/>
        <w:t xml:space="preserve">For face-to-face learning, the interaction between teachers and students takes place on computer screens/electronic devices and therefore is affected by the quality of these tools such as audio bars, images,.... Therefore, if the surrounding space is not guaranteed, it may result in students not being able to ensure the integrity of the content transmitted by the teacher. To assess whether </w:t>
      </w:r>
      <w:r w:rsidR="0020343A">
        <w:rPr>
          <w:rFonts w:eastAsia="Calibri"/>
          <w:bCs/>
          <w:sz w:val="26"/>
          <w:szCs w:val="26"/>
          <w:lang w:val="en-US"/>
        </w:rPr>
        <w:t>UIT</w:t>
      </w:r>
      <w:r w:rsidRPr="003C4D81">
        <w:rPr>
          <w:rFonts w:eastAsia="Calibri"/>
          <w:bCs/>
          <w:sz w:val="26"/>
          <w:szCs w:val="26"/>
        </w:rPr>
        <w:t xml:space="preserve"> students have their own learning environment so as not to be affected by external factors, the results in table 5 show the following:</w:t>
      </w:r>
      <w:bookmarkEnd w:id="14"/>
      <w:bookmarkEnd w:id="15"/>
    </w:p>
    <w:tbl>
      <w:tblPr>
        <w:tblW w:w="86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5"/>
        <w:gridCol w:w="1505"/>
        <w:gridCol w:w="1939"/>
      </w:tblGrid>
      <w:tr w:rsidR="003F1E22" w:rsidRPr="003C4D81" w14:paraId="70572AA1" w14:textId="77777777" w:rsidTr="0020343A">
        <w:trPr>
          <w:cantSplit/>
          <w:trHeight w:val="227"/>
        </w:trPr>
        <w:tc>
          <w:tcPr>
            <w:tcW w:w="5245" w:type="dxa"/>
            <w:shd w:val="clear" w:color="auto" w:fill="F7CAAC" w:themeFill="accent2" w:themeFillTint="66"/>
            <w:vAlign w:val="center"/>
          </w:tcPr>
          <w:p w14:paraId="570B06A4" w14:textId="34B24137" w:rsidR="003F1E22" w:rsidRPr="003C4D81" w:rsidRDefault="003F1E22" w:rsidP="0020343A">
            <w:pPr>
              <w:autoSpaceDE w:val="0"/>
              <w:autoSpaceDN w:val="0"/>
              <w:adjustRightInd w:val="0"/>
              <w:spacing w:before="0" w:line="360" w:lineRule="auto"/>
              <w:ind w:left="62" w:right="62"/>
              <w:jc w:val="center"/>
              <w:rPr>
                <w:rFonts w:eastAsiaTheme="minorHAnsi"/>
                <w:b/>
                <w:bCs/>
                <w:color w:val="000000"/>
                <w:sz w:val="26"/>
                <w:szCs w:val="26"/>
              </w:rPr>
            </w:pPr>
            <w:r w:rsidRPr="003C4D81">
              <w:rPr>
                <w:rFonts w:eastAsiaTheme="minorHAnsi"/>
                <w:b/>
                <w:bCs/>
                <w:color w:val="000000"/>
                <w:sz w:val="26"/>
                <w:szCs w:val="26"/>
              </w:rPr>
              <w:t>Content</w:t>
            </w:r>
          </w:p>
        </w:tc>
        <w:tc>
          <w:tcPr>
            <w:tcW w:w="1505" w:type="dxa"/>
            <w:shd w:val="clear" w:color="auto" w:fill="F7CAAC" w:themeFill="accent2" w:themeFillTint="66"/>
            <w:vAlign w:val="center"/>
          </w:tcPr>
          <w:p w14:paraId="5D0AA54E" w14:textId="357CA3A9" w:rsidR="003F1E22" w:rsidRPr="003C4D81" w:rsidRDefault="003F1E22" w:rsidP="0020343A">
            <w:pPr>
              <w:autoSpaceDE w:val="0"/>
              <w:autoSpaceDN w:val="0"/>
              <w:adjustRightInd w:val="0"/>
              <w:spacing w:before="0" w:line="360" w:lineRule="auto"/>
              <w:ind w:left="62" w:right="62"/>
              <w:jc w:val="center"/>
              <w:rPr>
                <w:rFonts w:eastAsiaTheme="minorHAnsi"/>
                <w:b/>
                <w:bCs/>
                <w:color w:val="000000"/>
                <w:sz w:val="26"/>
                <w:szCs w:val="26"/>
              </w:rPr>
            </w:pPr>
            <w:r w:rsidRPr="003C4D81">
              <w:rPr>
                <w:rFonts w:eastAsiaTheme="minorHAnsi"/>
                <w:b/>
                <w:bCs/>
                <w:color w:val="000000"/>
                <w:sz w:val="26"/>
                <w:szCs w:val="26"/>
              </w:rPr>
              <w:t>Amount</w:t>
            </w:r>
          </w:p>
        </w:tc>
        <w:tc>
          <w:tcPr>
            <w:tcW w:w="1939" w:type="dxa"/>
            <w:shd w:val="clear" w:color="auto" w:fill="F7CAAC" w:themeFill="accent2" w:themeFillTint="66"/>
            <w:vAlign w:val="center"/>
          </w:tcPr>
          <w:p w14:paraId="7C749878" w14:textId="2F1696AF" w:rsidR="003F1E22" w:rsidRPr="006A4E78" w:rsidRDefault="006A4E78" w:rsidP="0020343A">
            <w:pPr>
              <w:autoSpaceDE w:val="0"/>
              <w:autoSpaceDN w:val="0"/>
              <w:adjustRightInd w:val="0"/>
              <w:spacing w:before="0" w:line="360" w:lineRule="auto"/>
              <w:ind w:left="62" w:right="62"/>
              <w:jc w:val="center"/>
              <w:rPr>
                <w:rFonts w:eastAsiaTheme="minorHAnsi"/>
                <w:b/>
                <w:bCs/>
                <w:color w:val="000000"/>
                <w:sz w:val="26"/>
                <w:szCs w:val="26"/>
                <w:lang w:val="en-US"/>
              </w:rPr>
            </w:pPr>
            <w:r>
              <w:rPr>
                <w:rFonts w:eastAsiaTheme="minorHAnsi"/>
                <w:b/>
                <w:bCs/>
                <w:color w:val="000000"/>
                <w:sz w:val="26"/>
                <w:szCs w:val="26"/>
                <w:lang w:val="en-US"/>
              </w:rPr>
              <w:t>Percentage</w:t>
            </w:r>
          </w:p>
        </w:tc>
      </w:tr>
      <w:tr w:rsidR="003F1E22" w:rsidRPr="003C4D81" w14:paraId="073DA17A" w14:textId="77777777" w:rsidTr="0020343A">
        <w:trPr>
          <w:cantSplit/>
          <w:trHeight w:val="333"/>
        </w:trPr>
        <w:tc>
          <w:tcPr>
            <w:tcW w:w="5245" w:type="dxa"/>
            <w:shd w:val="clear" w:color="auto" w:fill="FFFFFF"/>
            <w:vAlign w:val="center"/>
          </w:tcPr>
          <w:p w14:paraId="5CB98A5C" w14:textId="77777777" w:rsidR="003F1E22" w:rsidRPr="003C4D81" w:rsidRDefault="003F1E22" w:rsidP="0020343A">
            <w:pPr>
              <w:autoSpaceDE w:val="0"/>
              <w:autoSpaceDN w:val="0"/>
              <w:adjustRightInd w:val="0"/>
              <w:spacing w:before="0" w:line="360" w:lineRule="auto"/>
              <w:ind w:left="62" w:right="62"/>
              <w:rPr>
                <w:rFonts w:eastAsiaTheme="minorHAnsi"/>
                <w:color w:val="000000"/>
                <w:sz w:val="26"/>
                <w:szCs w:val="26"/>
                <w:lang w:val="en-US"/>
              </w:rPr>
            </w:pPr>
            <w:r w:rsidRPr="003C4D81">
              <w:rPr>
                <w:rFonts w:eastAsiaTheme="minorHAnsi"/>
                <w:color w:val="000000"/>
                <w:sz w:val="26"/>
                <w:szCs w:val="26"/>
              </w:rPr>
              <w:t>No private space</w:t>
            </w:r>
          </w:p>
        </w:tc>
        <w:tc>
          <w:tcPr>
            <w:tcW w:w="1505" w:type="dxa"/>
            <w:shd w:val="clear" w:color="auto" w:fill="FFFFFF"/>
            <w:vAlign w:val="center"/>
          </w:tcPr>
          <w:p w14:paraId="54FDD346" w14:textId="77777777" w:rsidR="003F1E22" w:rsidRPr="003C4D81" w:rsidRDefault="003F1E22" w:rsidP="0020343A">
            <w:pPr>
              <w:autoSpaceDE w:val="0"/>
              <w:autoSpaceDN w:val="0"/>
              <w:adjustRightInd w:val="0"/>
              <w:spacing w:before="0" w:line="360" w:lineRule="auto"/>
              <w:ind w:left="62" w:right="62"/>
              <w:jc w:val="center"/>
              <w:rPr>
                <w:rFonts w:eastAsiaTheme="minorHAnsi"/>
                <w:color w:val="000000"/>
                <w:sz w:val="26"/>
                <w:szCs w:val="26"/>
                <w:lang w:val="en-US"/>
              </w:rPr>
            </w:pPr>
            <w:r w:rsidRPr="003C4D81">
              <w:rPr>
                <w:rFonts w:eastAsiaTheme="minorHAnsi"/>
                <w:color w:val="000000"/>
                <w:sz w:val="26"/>
                <w:szCs w:val="26"/>
              </w:rPr>
              <w:t>1207</w:t>
            </w:r>
          </w:p>
        </w:tc>
        <w:tc>
          <w:tcPr>
            <w:tcW w:w="1939" w:type="dxa"/>
            <w:shd w:val="clear" w:color="auto" w:fill="FFFFFF"/>
            <w:vAlign w:val="center"/>
          </w:tcPr>
          <w:p w14:paraId="289EF4D4" w14:textId="77777777" w:rsidR="003F1E22" w:rsidRPr="003C4D81" w:rsidRDefault="003F1E22" w:rsidP="0020343A">
            <w:pPr>
              <w:autoSpaceDE w:val="0"/>
              <w:autoSpaceDN w:val="0"/>
              <w:adjustRightInd w:val="0"/>
              <w:spacing w:before="0" w:line="360" w:lineRule="auto"/>
              <w:ind w:left="62" w:right="62"/>
              <w:jc w:val="center"/>
              <w:rPr>
                <w:rFonts w:eastAsiaTheme="minorHAnsi"/>
                <w:color w:val="000000"/>
                <w:sz w:val="26"/>
                <w:szCs w:val="26"/>
                <w:lang w:val="en-US"/>
              </w:rPr>
            </w:pPr>
            <w:r w:rsidRPr="003C4D81">
              <w:rPr>
                <w:rFonts w:eastAsiaTheme="minorHAnsi"/>
                <w:color w:val="000000"/>
                <w:sz w:val="26"/>
                <w:szCs w:val="26"/>
              </w:rPr>
              <w:t>32,6</w:t>
            </w:r>
          </w:p>
        </w:tc>
      </w:tr>
      <w:tr w:rsidR="003F1E22" w:rsidRPr="003C4D81" w14:paraId="3CF6F249" w14:textId="77777777" w:rsidTr="0020343A">
        <w:trPr>
          <w:cantSplit/>
          <w:trHeight w:val="453"/>
        </w:trPr>
        <w:tc>
          <w:tcPr>
            <w:tcW w:w="5245" w:type="dxa"/>
            <w:shd w:val="clear" w:color="auto" w:fill="FFFFFF"/>
            <w:vAlign w:val="center"/>
          </w:tcPr>
          <w:p w14:paraId="5F1F8290" w14:textId="77777777" w:rsidR="003F1E22" w:rsidRPr="00B5167F" w:rsidRDefault="003F1E22" w:rsidP="0020343A">
            <w:pPr>
              <w:autoSpaceDE w:val="0"/>
              <w:autoSpaceDN w:val="0"/>
              <w:adjustRightInd w:val="0"/>
              <w:spacing w:before="0" w:line="360" w:lineRule="auto"/>
              <w:ind w:left="62" w:right="62"/>
              <w:rPr>
                <w:rFonts w:eastAsiaTheme="minorHAnsi"/>
                <w:b/>
                <w:bCs/>
                <w:color w:val="000000"/>
                <w:sz w:val="26"/>
                <w:szCs w:val="26"/>
              </w:rPr>
            </w:pPr>
            <w:r w:rsidRPr="00B5167F">
              <w:rPr>
                <w:rFonts w:eastAsiaTheme="minorHAnsi"/>
                <w:b/>
                <w:bCs/>
                <w:color w:val="000000"/>
                <w:sz w:val="26"/>
                <w:szCs w:val="26"/>
              </w:rPr>
              <w:t>Having your own space, ensuring learning</w:t>
            </w:r>
          </w:p>
        </w:tc>
        <w:tc>
          <w:tcPr>
            <w:tcW w:w="1505" w:type="dxa"/>
            <w:shd w:val="clear" w:color="auto" w:fill="FFFFFF"/>
            <w:vAlign w:val="center"/>
          </w:tcPr>
          <w:p w14:paraId="56E0A9B9" w14:textId="77777777" w:rsidR="003F1E22" w:rsidRPr="003C4D81" w:rsidRDefault="003F1E22" w:rsidP="0020343A">
            <w:pPr>
              <w:autoSpaceDE w:val="0"/>
              <w:autoSpaceDN w:val="0"/>
              <w:adjustRightInd w:val="0"/>
              <w:spacing w:before="0" w:line="360" w:lineRule="auto"/>
              <w:ind w:left="62" w:right="62"/>
              <w:jc w:val="center"/>
              <w:rPr>
                <w:rFonts w:eastAsiaTheme="minorHAnsi"/>
                <w:b/>
                <w:bCs/>
                <w:color w:val="000000"/>
                <w:sz w:val="26"/>
                <w:szCs w:val="26"/>
                <w:lang w:val="en-US"/>
              </w:rPr>
            </w:pPr>
            <w:r w:rsidRPr="003C4D81">
              <w:rPr>
                <w:rFonts w:eastAsiaTheme="minorHAnsi"/>
                <w:b/>
                <w:bCs/>
                <w:color w:val="000000"/>
                <w:sz w:val="26"/>
                <w:szCs w:val="26"/>
              </w:rPr>
              <w:t>2382</w:t>
            </w:r>
          </w:p>
        </w:tc>
        <w:tc>
          <w:tcPr>
            <w:tcW w:w="1939" w:type="dxa"/>
            <w:shd w:val="clear" w:color="auto" w:fill="FFFFFF"/>
            <w:vAlign w:val="center"/>
          </w:tcPr>
          <w:p w14:paraId="03DC0F21" w14:textId="77777777" w:rsidR="003F1E22" w:rsidRPr="003C4D81" w:rsidRDefault="003F1E22" w:rsidP="0020343A">
            <w:pPr>
              <w:autoSpaceDE w:val="0"/>
              <w:autoSpaceDN w:val="0"/>
              <w:adjustRightInd w:val="0"/>
              <w:spacing w:before="0" w:line="360" w:lineRule="auto"/>
              <w:ind w:left="62" w:right="62"/>
              <w:jc w:val="center"/>
              <w:rPr>
                <w:rFonts w:eastAsiaTheme="minorHAnsi"/>
                <w:b/>
                <w:bCs/>
                <w:color w:val="000000"/>
                <w:sz w:val="26"/>
                <w:szCs w:val="26"/>
                <w:lang w:val="en-US"/>
              </w:rPr>
            </w:pPr>
            <w:r w:rsidRPr="003C4D81">
              <w:rPr>
                <w:rFonts w:eastAsiaTheme="minorHAnsi"/>
                <w:b/>
                <w:bCs/>
                <w:color w:val="000000"/>
                <w:sz w:val="26"/>
                <w:szCs w:val="26"/>
              </w:rPr>
              <w:t>64,4</w:t>
            </w:r>
          </w:p>
        </w:tc>
      </w:tr>
      <w:tr w:rsidR="003F1E22" w:rsidRPr="003C4D81" w14:paraId="433681CD" w14:textId="77777777" w:rsidTr="0020343A">
        <w:trPr>
          <w:cantSplit/>
          <w:trHeight w:val="70"/>
        </w:trPr>
        <w:tc>
          <w:tcPr>
            <w:tcW w:w="5245" w:type="dxa"/>
            <w:shd w:val="clear" w:color="auto" w:fill="FFFFFF"/>
            <w:vAlign w:val="center"/>
          </w:tcPr>
          <w:p w14:paraId="3959E74C" w14:textId="77777777" w:rsidR="003F1E22" w:rsidRPr="003C4D81" w:rsidRDefault="003F1E22" w:rsidP="0020343A">
            <w:pPr>
              <w:autoSpaceDE w:val="0"/>
              <w:autoSpaceDN w:val="0"/>
              <w:adjustRightInd w:val="0"/>
              <w:spacing w:before="0" w:line="360" w:lineRule="auto"/>
              <w:ind w:left="62" w:right="62"/>
              <w:rPr>
                <w:rFonts w:eastAsiaTheme="minorHAnsi"/>
                <w:color w:val="000000"/>
                <w:sz w:val="26"/>
                <w:szCs w:val="26"/>
                <w:lang w:val="en-US"/>
              </w:rPr>
            </w:pPr>
            <w:r w:rsidRPr="003C4D81">
              <w:rPr>
                <w:rFonts w:eastAsiaTheme="minorHAnsi"/>
                <w:color w:val="000000"/>
                <w:sz w:val="26"/>
                <w:szCs w:val="26"/>
              </w:rPr>
              <w:t>Other opinions</w:t>
            </w:r>
          </w:p>
        </w:tc>
        <w:tc>
          <w:tcPr>
            <w:tcW w:w="1505" w:type="dxa"/>
            <w:shd w:val="clear" w:color="auto" w:fill="FFFFFF"/>
            <w:vAlign w:val="center"/>
          </w:tcPr>
          <w:p w14:paraId="490B30FD" w14:textId="77777777" w:rsidR="003F1E22" w:rsidRPr="003C4D81" w:rsidRDefault="003F1E22" w:rsidP="0020343A">
            <w:pPr>
              <w:autoSpaceDE w:val="0"/>
              <w:autoSpaceDN w:val="0"/>
              <w:adjustRightInd w:val="0"/>
              <w:spacing w:before="0" w:line="360" w:lineRule="auto"/>
              <w:ind w:left="62" w:right="62"/>
              <w:jc w:val="center"/>
              <w:rPr>
                <w:rFonts w:eastAsiaTheme="minorHAnsi"/>
                <w:color w:val="000000"/>
                <w:sz w:val="26"/>
                <w:szCs w:val="26"/>
                <w:lang w:val="en-US"/>
              </w:rPr>
            </w:pPr>
            <w:r w:rsidRPr="003C4D81">
              <w:rPr>
                <w:rFonts w:eastAsiaTheme="minorHAnsi"/>
                <w:color w:val="000000"/>
                <w:sz w:val="26"/>
                <w:szCs w:val="26"/>
              </w:rPr>
              <w:t>111</w:t>
            </w:r>
          </w:p>
        </w:tc>
        <w:tc>
          <w:tcPr>
            <w:tcW w:w="1939" w:type="dxa"/>
            <w:shd w:val="clear" w:color="auto" w:fill="FFFFFF"/>
            <w:vAlign w:val="center"/>
          </w:tcPr>
          <w:p w14:paraId="4D6346B5" w14:textId="77777777" w:rsidR="003F1E22" w:rsidRPr="003C4D81" w:rsidRDefault="003F1E22" w:rsidP="0020343A">
            <w:pPr>
              <w:autoSpaceDE w:val="0"/>
              <w:autoSpaceDN w:val="0"/>
              <w:adjustRightInd w:val="0"/>
              <w:spacing w:before="0" w:line="360" w:lineRule="auto"/>
              <w:ind w:left="62" w:right="62"/>
              <w:jc w:val="center"/>
              <w:rPr>
                <w:rFonts w:eastAsiaTheme="minorHAnsi"/>
                <w:color w:val="000000"/>
                <w:sz w:val="26"/>
                <w:szCs w:val="26"/>
                <w:lang w:val="en-US"/>
              </w:rPr>
            </w:pPr>
            <w:r w:rsidRPr="003C4D81">
              <w:rPr>
                <w:rFonts w:eastAsiaTheme="minorHAnsi"/>
                <w:color w:val="000000"/>
                <w:sz w:val="26"/>
                <w:szCs w:val="26"/>
              </w:rPr>
              <w:t>3,0</w:t>
            </w:r>
          </w:p>
        </w:tc>
      </w:tr>
      <w:tr w:rsidR="003F1E22" w:rsidRPr="003C4D81" w14:paraId="125114FD" w14:textId="77777777" w:rsidTr="0020343A">
        <w:trPr>
          <w:cantSplit/>
          <w:trHeight w:val="70"/>
        </w:trPr>
        <w:tc>
          <w:tcPr>
            <w:tcW w:w="5245" w:type="dxa"/>
            <w:shd w:val="clear" w:color="auto" w:fill="FFFFFF"/>
            <w:vAlign w:val="center"/>
          </w:tcPr>
          <w:p w14:paraId="3250D0DE" w14:textId="6781D44D" w:rsidR="003F1E22" w:rsidRPr="0020343A" w:rsidRDefault="0020343A" w:rsidP="0020343A">
            <w:pPr>
              <w:autoSpaceDE w:val="0"/>
              <w:autoSpaceDN w:val="0"/>
              <w:adjustRightInd w:val="0"/>
              <w:spacing w:before="0" w:line="360" w:lineRule="auto"/>
              <w:ind w:left="62" w:right="62"/>
              <w:jc w:val="center"/>
              <w:rPr>
                <w:rFonts w:eastAsiaTheme="minorHAnsi"/>
                <w:b/>
                <w:bCs/>
                <w:color w:val="000000"/>
                <w:sz w:val="26"/>
                <w:szCs w:val="26"/>
                <w:lang w:val="en-US"/>
              </w:rPr>
            </w:pPr>
            <w:r>
              <w:rPr>
                <w:rFonts w:eastAsiaTheme="minorHAnsi"/>
                <w:b/>
                <w:bCs/>
                <w:color w:val="000000"/>
                <w:sz w:val="26"/>
                <w:szCs w:val="26"/>
                <w:lang w:val="en-US"/>
              </w:rPr>
              <w:t>Total</w:t>
            </w:r>
          </w:p>
        </w:tc>
        <w:tc>
          <w:tcPr>
            <w:tcW w:w="1505" w:type="dxa"/>
            <w:shd w:val="clear" w:color="auto" w:fill="FFFFFF"/>
            <w:vAlign w:val="center"/>
          </w:tcPr>
          <w:p w14:paraId="61699D7A" w14:textId="77777777" w:rsidR="003F1E22" w:rsidRPr="003C4D81" w:rsidRDefault="003F1E22" w:rsidP="0020343A">
            <w:pPr>
              <w:autoSpaceDE w:val="0"/>
              <w:autoSpaceDN w:val="0"/>
              <w:adjustRightInd w:val="0"/>
              <w:spacing w:before="0" w:line="360" w:lineRule="auto"/>
              <w:ind w:left="62" w:right="62"/>
              <w:jc w:val="center"/>
              <w:rPr>
                <w:rFonts w:eastAsiaTheme="minorHAnsi"/>
                <w:b/>
                <w:bCs/>
                <w:color w:val="000000"/>
                <w:sz w:val="26"/>
                <w:szCs w:val="26"/>
                <w:lang w:val="en-US"/>
              </w:rPr>
            </w:pPr>
            <w:r w:rsidRPr="003C4D81">
              <w:rPr>
                <w:rFonts w:eastAsiaTheme="minorHAnsi"/>
                <w:b/>
                <w:bCs/>
                <w:color w:val="000000"/>
                <w:sz w:val="26"/>
                <w:szCs w:val="26"/>
              </w:rPr>
              <w:t>3700</w:t>
            </w:r>
          </w:p>
        </w:tc>
        <w:tc>
          <w:tcPr>
            <w:tcW w:w="1939" w:type="dxa"/>
            <w:shd w:val="clear" w:color="auto" w:fill="FFFFFF"/>
            <w:vAlign w:val="center"/>
          </w:tcPr>
          <w:p w14:paraId="2BCB4071" w14:textId="77777777" w:rsidR="003F1E22" w:rsidRPr="003C4D81" w:rsidRDefault="003F1E22" w:rsidP="0020343A">
            <w:pPr>
              <w:autoSpaceDE w:val="0"/>
              <w:autoSpaceDN w:val="0"/>
              <w:adjustRightInd w:val="0"/>
              <w:spacing w:before="0" w:line="360" w:lineRule="auto"/>
              <w:ind w:left="62" w:right="62"/>
              <w:jc w:val="center"/>
              <w:rPr>
                <w:rFonts w:eastAsiaTheme="minorHAnsi"/>
                <w:b/>
                <w:bCs/>
                <w:color w:val="000000"/>
                <w:sz w:val="26"/>
                <w:szCs w:val="26"/>
                <w:lang w:val="en-US"/>
              </w:rPr>
            </w:pPr>
            <w:r w:rsidRPr="003C4D81">
              <w:rPr>
                <w:rFonts w:eastAsiaTheme="minorHAnsi"/>
                <w:b/>
                <w:bCs/>
                <w:color w:val="000000"/>
                <w:sz w:val="26"/>
                <w:szCs w:val="26"/>
              </w:rPr>
              <w:t>100,0</w:t>
            </w:r>
          </w:p>
        </w:tc>
      </w:tr>
    </w:tbl>
    <w:p w14:paraId="63CEB0A6" w14:textId="461A8244" w:rsidR="009A70D3" w:rsidRPr="003C4D81" w:rsidRDefault="006317AA" w:rsidP="003C4D81">
      <w:pPr>
        <w:tabs>
          <w:tab w:val="left" w:pos="567"/>
        </w:tabs>
        <w:spacing w:after="120" w:line="360" w:lineRule="auto"/>
        <w:jc w:val="center"/>
        <w:rPr>
          <w:rFonts w:eastAsia="Calibri"/>
          <w:bCs/>
          <w:i/>
          <w:iCs/>
          <w:sz w:val="26"/>
          <w:szCs w:val="26"/>
        </w:rPr>
      </w:pPr>
      <w:r w:rsidRPr="003C4D81">
        <w:rPr>
          <w:rFonts w:eastAsia="Calibri"/>
          <w:bCs/>
          <w:i/>
          <w:iCs/>
          <w:sz w:val="26"/>
          <w:szCs w:val="26"/>
        </w:rPr>
        <w:t>Table 5: Online learning space of students</w:t>
      </w:r>
    </w:p>
    <w:p w14:paraId="792AF5A3" w14:textId="597BC638" w:rsidR="00876A65" w:rsidRPr="003C4D81" w:rsidRDefault="00876A65" w:rsidP="003C4D81">
      <w:pPr>
        <w:tabs>
          <w:tab w:val="left" w:pos="567"/>
        </w:tabs>
        <w:spacing w:after="120" w:line="360" w:lineRule="auto"/>
        <w:jc w:val="both"/>
        <w:rPr>
          <w:rFonts w:eastAsia="Calibri"/>
          <w:bCs/>
          <w:sz w:val="26"/>
          <w:szCs w:val="26"/>
        </w:rPr>
      </w:pPr>
      <w:r w:rsidRPr="003C4D81">
        <w:rPr>
          <w:rFonts w:eastAsia="Calibri"/>
          <w:bCs/>
          <w:sz w:val="26"/>
          <w:szCs w:val="26"/>
        </w:rPr>
        <w:lastRenderedPageBreak/>
        <w:tab/>
      </w:r>
      <w:r w:rsidR="002B1E1A" w:rsidRPr="003C4D81">
        <w:rPr>
          <w:rFonts w:eastAsia="Calibri"/>
          <w:bCs/>
          <w:sz w:val="26"/>
          <w:szCs w:val="26"/>
        </w:rPr>
        <w:t>The majority of students studying at VNU-HCM member schools come from provinces, so in order to create favorable conditions and ensure safety for learners, they are encouraged to register to stay in dormitories. This is a quiet environment and suitable for students because there are full facilities of rooms, libraries, self-study spaces,....</w:t>
      </w:r>
    </w:p>
    <w:p w14:paraId="7C704B0D" w14:textId="4E9223B0" w:rsidR="005546D3" w:rsidRPr="003C4D81" w:rsidRDefault="005546D3" w:rsidP="003C4D81">
      <w:pPr>
        <w:tabs>
          <w:tab w:val="left" w:pos="567"/>
        </w:tabs>
        <w:spacing w:after="120" w:line="360" w:lineRule="auto"/>
        <w:jc w:val="both"/>
        <w:rPr>
          <w:rFonts w:eastAsia="Calibri"/>
          <w:bCs/>
          <w:sz w:val="26"/>
          <w:szCs w:val="26"/>
        </w:rPr>
      </w:pPr>
      <w:r w:rsidRPr="003C4D81">
        <w:rPr>
          <w:rFonts w:eastAsia="Calibri"/>
          <w:bCs/>
          <w:sz w:val="26"/>
          <w:szCs w:val="26"/>
        </w:rPr>
        <w:tab/>
        <w:t xml:space="preserve">Through the survey, 64.4% of students agreed to have their own space, ensuring learning. Besides, there is still a high proportion of students (32.6%) who do not have space to study. The Department of </w:t>
      </w:r>
      <w:r w:rsidR="006A4E78">
        <w:rPr>
          <w:rFonts w:eastAsia="Calibri"/>
          <w:bCs/>
          <w:sz w:val="26"/>
          <w:szCs w:val="26"/>
          <w:lang w:val="en-US"/>
        </w:rPr>
        <w:t>Inspection – Legislation and Quality Assurance</w:t>
      </w:r>
      <w:r w:rsidRPr="003C4D81">
        <w:rPr>
          <w:rFonts w:eastAsia="Calibri"/>
          <w:bCs/>
          <w:sz w:val="26"/>
          <w:szCs w:val="26"/>
        </w:rPr>
        <w:t xml:space="preserve"> said that this result is completely in line with reality, this is the Lunar New Year time as well as the time when the epidemic is taking place, so students cannot return to school, </w:t>
      </w:r>
      <w:r w:rsidR="006A4E78">
        <w:rPr>
          <w:rFonts w:eastAsia="Calibri"/>
          <w:bCs/>
          <w:sz w:val="26"/>
          <w:szCs w:val="26"/>
          <w:lang w:val="en-US"/>
        </w:rPr>
        <w:t>m</w:t>
      </w:r>
      <w:r w:rsidR="00F01A5E">
        <w:rPr>
          <w:rFonts w:eastAsia="Calibri"/>
          <w:bCs/>
          <w:sz w:val="26"/>
          <w:szCs w:val="26"/>
        </w:rPr>
        <w:t>ost of them stay at home and are influenced by the surrounding factors. Therefore, the assessment that they do not have their own space to study is completely explainable.</w:t>
      </w:r>
    </w:p>
    <w:p w14:paraId="392628F6" w14:textId="636EC1D4" w:rsidR="005546D3" w:rsidRPr="00F01A5E" w:rsidRDefault="005546D3" w:rsidP="003C4D81">
      <w:pPr>
        <w:tabs>
          <w:tab w:val="left" w:pos="567"/>
        </w:tabs>
        <w:spacing w:after="120" w:line="360" w:lineRule="auto"/>
        <w:jc w:val="both"/>
        <w:rPr>
          <w:rFonts w:eastAsia="Calibri"/>
          <w:bCs/>
          <w:sz w:val="26"/>
          <w:szCs w:val="26"/>
        </w:rPr>
      </w:pPr>
      <w:r w:rsidRPr="003C4D81">
        <w:rPr>
          <w:rFonts w:eastAsia="Calibri"/>
          <w:bCs/>
          <w:sz w:val="26"/>
          <w:szCs w:val="26"/>
        </w:rPr>
        <w:tab/>
      </w:r>
      <w:r w:rsidRPr="00F01A5E">
        <w:rPr>
          <w:rFonts w:eastAsia="Calibri"/>
          <w:bCs/>
          <w:sz w:val="26"/>
          <w:szCs w:val="26"/>
        </w:rPr>
        <w:t>However, the above fact further confirms that in order to be able to deploy online teaching and learning effectively, it is necessary to consider conditions such as software systems, infrastructure and especially learning space.</w:t>
      </w:r>
    </w:p>
    <w:p w14:paraId="59166288" w14:textId="0204472B" w:rsidR="009A70D3" w:rsidRPr="003C4D81" w:rsidRDefault="009A70D3" w:rsidP="003C4D81">
      <w:pPr>
        <w:tabs>
          <w:tab w:val="left" w:pos="567"/>
        </w:tabs>
        <w:spacing w:after="120" w:line="360" w:lineRule="auto"/>
        <w:jc w:val="both"/>
        <w:rPr>
          <w:rFonts w:eastAsia="Calibri"/>
          <w:b/>
          <w:sz w:val="26"/>
          <w:szCs w:val="26"/>
        </w:rPr>
      </w:pPr>
      <w:r w:rsidRPr="003C4D81">
        <w:rPr>
          <w:rFonts w:eastAsia="Calibri"/>
          <w:b/>
          <w:sz w:val="26"/>
          <w:szCs w:val="26"/>
        </w:rPr>
        <w:t>4. Methods and forms of teachers used in online teaching and learning</w:t>
      </w:r>
    </w:p>
    <w:p w14:paraId="780266FE" w14:textId="717024BF" w:rsidR="00BD0501" w:rsidRPr="00F01A5E" w:rsidRDefault="00CC6F70" w:rsidP="00F01A5E">
      <w:pPr>
        <w:tabs>
          <w:tab w:val="left" w:pos="567"/>
        </w:tabs>
        <w:spacing w:after="120" w:line="360" w:lineRule="auto"/>
        <w:jc w:val="both"/>
        <w:rPr>
          <w:rFonts w:eastAsia="Calibri"/>
          <w:bCs/>
          <w:sz w:val="26"/>
          <w:szCs w:val="26"/>
        </w:rPr>
      </w:pPr>
      <w:r w:rsidRPr="003C4D81">
        <w:rPr>
          <w:rFonts w:eastAsia="Calibri"/>
          <w:bCs/>
          <w:sz w:val="26"/>
          <w:szCs w:val="26"/>
        </w:rPr>
        <w:tab/>
      </w:r>
      <w:r w:rsidR="00563D7B" w:rsidRPr="003C4D81">
        <w:rPr>
          <w:rFonts w:eastAsia="Calibri"/>
          <w:bCs/>
          <w:sz w:val="26"/>
          <w:szCs w:val="26"/>
        </w:rPr>
        <w:t>On the student side: Live stream is the form that students said is the majority, followed by assigning learning tasks and evaluating learning results, playing pre-recorded videos, finally using supporting devices such as interactive boards or combining software and other devices to teach,  talk to SV.</w:t>
      </w:r>
    </w:p>
    <w:p w14:paraId="39292464" w14:textId="6561A18D" w:rsidR="00BD0501" w:rsidRPr="003C4D81" w:rsidRDefault="002E0A09" w:rsidP="003C4D81">
      <w:pPr>
        <w:autoSpaceDE w:val="0"/>
        <w:autoSpaceDN w:val="0"/>
        <w:adjustRightInd w:val="0"/>
        <w:spacing w:after="120" w:line="360" w:lineRule="auto"/>
        <w:jc w:val="center"/>
        <w:rPr>
          <w:rFonts w:eastAsiaTheme="minorHAnsi"/>
          <w:sz w:val="26"/>
          <w:szCs w:val="26"/>
          <w:lang w:val="en-US"/>
        </w:rPr>
      </w:pPr>
      <w:r>
        <w:rPr>
          <w:noProof/>
        </w:rPr>
        <w:drawing>
          <wp:inline distT="0" distB="0" distL="0" distR="0" wp14:anchorId="6D7F87A5" wp14:editId="5083B495">
            <wp:extent cx="4572000" cy="2743200"/>
            <wp:effectExtent l="0" t="0" r="0" b="0"/>
            <wp:docPr id="298602547" name="Chart 1">
              <a:extLst xmlns:a="http://schemas.openxmlformats.org/drawingml/2006/main">
                <a:ext uri="{FF2B5EF4-FFF2-40B4-BE49-F238E27FC236}">
                  <a16:creationId xmlns:a16="http://schemas.microsoft.com/office/drawing/2014/main" id="{3834B61E-E170-B7E2-9977-E8CAB142C6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3ED55E" w14:textId="7DA24BDA" w:rsidR="00563D7B" w:rsidRPr="003C4D81" w:rsidRDefault="006317AA" w:rsidP="003C4D81">
      <w:pPr>
        <w:tabs>
          <w:tab w:val="left" w:pos="567"/>
        </w:tabs>
        <w:spacing w:after="120" w:line="360" w:lineRule="auto"/>
        <w:jc w:val="both"/>
        <w:rPr>
          <w:rFonts w:eastAsia="Calibri"/>
          <w:bCs/>
          <w:i/>
          <w:iCs/>
          <w:sz w:val="26"/>
          <w:szCs w:val="26"/>
        </w:rPr>
      </w:pPr>
      <w:r w:rsidRPr="003C4D81">
        <w:rPr>
          <w:rFonts w:eastAsia="Calibri"/>
          <w:bCs/>
          <w:i/>
          <w:iCs/>
          <w:sz w:val="26"/>
          <w:szCs w:val="26"/>
        </w:rPr>
        <w:t>Figure 4. Students evaluate the methods and forms used by teachers in online teaching</w:t>
      </w:r>
    </w:p>
    <w:p w14:paraId="76938E37" w14:textId="7765D721" w:rsidR="00BD0501" w:rsidRPr="003C4D81" w:rsidRDefault="00CC6F70" w:rsidP="003C4D81">
      <w:pPr>
        <w:tabs>
          <w:tab w:val="left" w:pos="567"/>
        </w:tabs>
        <w:spacing w:after="120" w:line="360" w:lineRule="auto"/>
        <w:jc w:val="both"/>
        <w:rPr>
          <w:rFonts w:eastAsia="Calibri"/>
          <w:bCs/>
          <w:sz w:val="26"/>
          <w:szCs w:val="26"/>
        </w:rPr>
      </w:pPr>
      <w:r w:rsidRPr="003C4D81">
        <w:rPr>
          <w:rFonts w:eastAsia="Calibri"/>
          <w:bCs/>
          <w:sz w:val="26"/>
          <w:szCs w:val="26"/>
        </w:rPr>
        <w:lastRenderedPageBreak/>
        <w:tab/>
      </w:r>
      <w:r w:rsidR="00563D7B" w:rsidRPr="003C4D81">
        <w:rPr>
          <w:rFonts w:eastAsia="Calibri"/>
          <w:bCs/>
          <w:sz w:val="26"/>
          <w:szCs w:val="26"/>
        </w:rPr>
        <w:t xml:space="preserve">On the teacher's side: similar to students' assessment, the main forms are still live streaming, assigning learning tasks and evaluating results. In addition, teachers also use supporting devices such as interactive boards or a combination of software and other devices to teach, exchange with students, play pre-recorded videos. </w:t>
      </w:r>
    </w:p>
    <w:p w14:paraId="2B353170" w14:textId="1C2B4AB6" w:rsidR="00BD0501" w:rsidRPr="003C4D81" w:rsidRDefault="002E0A09" w:rsidP="003C4D81">
      <w:pPr>
        <w:autoSpaceDE w:val="0"/>
        <w:autoSpaceDN w:val="0"/>
        <w:adjustRightInd w:val="0"/>
        <w:spacing w:after="120" w:line="360" w:lineRule="auto"/>
        <w:jc w:val="center"/>
        <w:rPr>
          <w:rFonts w:eastAsiaTheme="minorHAnsi"/>
          <w:sz w:val="26"/>
          <w:szCs w:val="26"/>
          <w:lang w:val="en-US"/>
        </w:rPr>
      </w:pPr>
      <w:r>
        <w:rPr>
          <w:noProof/>
        </w:rPr>
        <w:drawing>
          <wp:inline distT="0" distB="0" distL="0" distR="0" wp14:anchorId="43DDE4F6" wp14:editId="32A577BA">
            <wp:extent cx="5348288" cy="3833813"/>
            <wp:effectExtent l="0" t="0" r="5080" b="14605"/>
            <wp:docPr id="1238636860" name="Chart 1">
              <a:extLst xmlns:a="http://schemas.openxmlformats.org/drawingml/2006/main">
                <a:ext uri="{FF2B5EF4-FFF2-40B4-BE49-F238E27FC236}">
                  <a16:creationId xmlns:a16="http://schemas.microsoft.com/office/drawing/2014/main" id="{46FE766A-8528-844B-F6FF-20D213F101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6F7E63" w14:textId="6AFEA7B8" w:rsidR="00563D7B" w:rsidRPr="003C4D81" w:rsidRDefault="006317AA" w:rsidP="003C4D81">
      <w:pPr>
        <w:tabs>
          <w:tab w:val="left" w:pos="567"/>
        </w:tabs>
        <w:spacing w:after="120" w:line="360" w:lineRule="auto"/>
        <w:jc w:val="center"/>
        <w:rPr>
          <w:rFonts w:eastAsia="Calibri"/>
          <w:bCs/>
          <w:i/>
          <w:iCs/>
          <w:sz w:val="26"/>
          <w:szCs w:val="26"/>
        </w:rPr>
      </w:pPr>
      <w:r w:rsidRPr="003C4D81">
        <w:rPr>
          <w:rFonts w:eastAsia="Calibri"/>
          <w:bCs/>
          <w:i/>
          <w:iCs/>
          <w:sz w:val="26"/>
          <w:szCs w:val="26"/>
        </w:rPr>
        <w:t>Figure 5: Forms and methods of teachers used in online teaching</w:t>
      </w:r>
    </w:p>
    <w:p w14:paraId="1672D9FE" w14:textId="37871AD4" w:rsidR="00DA16AC" w:rsidRPr="003C4D81" w:rsidRDefault="00BB3271" w:rsidP="003C4D81">
      <w:pPr>
        <w:tabs>
          <w:tab w:val="left" w:pos="567"/>
        </w:tabs>
        <w:spacing w:after="120" w:line="360" w:lineRule="auto"/>
        <w:jc w:val="both"/>
        <w:rPr>
          <w:rFonts w:eastAsia="Calibri"/>
          <w:bCs/>
          <w:sz w:val="26"/>
          <w:szCs w:val="26"/>
        </w:rPr>
      </w:pPr>
      <w:r w:rsidRPr="003C4D81">
        <w:rPr>
          <w:rFonts w:eastAsia="Calibri"/>
          <w:bCs/>
          <w:sz w:val="26"/>
          <w:szCs w:val="26"/>
        </w:rPr>
        <w:tab/>
        <w:t xml:space="preserve">Teachers have applied these forms and methods according to a process: live stream to provide knowledge to students, use software functions to assign learning and assessment tasks, use auxiliary software, tools to exchange/illustrate help </w:t>
      </w:r>
      <w:r w:rsidR="00F01A5E">
        <w:rPr>
          <w:rFonts w:eastAsia="Calibri"/>
          <w:bCs/>
          <w:sz w:val="26"/>
          <w:szCs w:val="26"/>
        </w:rPr>
        <w:t xml:space="preserve">Students understand the content and finally play pre-recorded videos to summarize the lesson content/expand on the problems for students. </w:t>
      </w:r>
      <w:r w:rsidRPr="003C4D81">
        <w:rPr>
          <w:rFonts w:eastAsia="Times New Roman"/>
          <w:color w:val="111111"/>
          <w:sz w:val="26"/>
          <w:szCs w:val="26"/>
        </w:rPr>
        <w:t xml:space="preserve">At the same time, since learners can only concentrate for a certain amount of time, the fact that the teacher speaks or presents the lecture continuously for a long period of time can distract the learner. Therefore, lectures that have been recorded can be recorded so that learners can review them when needed. </w:t>
      </w:r>
    </w:p>
    <w:p w14:paraId="2AD0C0A5" w14:textId="1787791C" w:rsidR="009A70D3" w:rsidRPr="00F01A5E" w:rsidRDefault="00CC6F70" w:rsidP="00F01A5E">
      <w:pPr>
        <w:spacing w:after="120" w:line="360" w:lineRule="auto"/>
        <w:rPr>
          <w:rFonts w:eastAsia="Times New Roman"/>
          <w:color w:val="111111"/>
          <w:sz w:val="26"/>
          <w:szCs w:val="26"/>
        </w:rPr>
      </w:pPr>
      <w:r w:rsidRPr="003C4D81">
        <w:rPr>
          <w:rFonts w:eastAsia="Times New Roman"/>
          <w:color w:val="111111"/>
          <w:sz w:val="26"/>
          <w:szCs w:val="26"/>
        </w:rPr>
        <w:tab/>
        <w:t xml:space="preserve">Thus, it can be seen that teachers and students have consistency in evaluating forms, The method is used in online teaching and learning at the school. </w:t>
      </w:r>
    </w:p>
    <w:p w14:paraId="72FBE57D" w14:textId="77777777" w:rsidR="00AF194F" w:rsidRPr="003C4D81" w:rsidRDefault="00AF194F" w:rsidP="00F01A5E">
      <w:pPr>
        <w:spacing w:after="120" w:line="360" w:lineRule="auto"/>
        <w:jc w:val="both"/>
        <w:rPr>
          <w:b/>
          <w:bCs/>
          <w:sz w:val="26"/>
          <w:szCs w:val="26"/>
        </w:rPr>
      </w:pPr>
      <w:r w:rsidRPr="003C4D81">
        <w:rPr>
          <w:b/>
          <w:bCs/>
          <w:sz w:val="26"/>
          <w:szCs w:val="26"/>
        </w:rPr>
        <w:t>5. Contents of assessment of online teaching activities of teachers</w:t>
      </w:r>
    </w:p>
    <w:p w14:paraId="5E477C0A" w14:textId="6A3BD002" w:rsidR="001E1176" w:rsidRPr="003C4D81" w:rsidRDefault="00CF408F" w:rsidP="00F01A5E">
      <w:pPr>
        <w:spacing w:after="120" w:line="360" w:lineRule="auto"/>
        <w:jc w:val="both"/>
        <w:rPr>
          <w:sz w:val="26"/>
          <w:szCs w:val="26"/>
        </w:rPr>
      </w:pPr>
      <w:r w:rsidRPr="003C4D81">
        <w:rPr>
          <w:sz w:val="26"/>
          <w:szCs w:val="26"/>
        </w:rPr>
        <w:t xml:space="preserve">5.1. On the </w:t>
      </w:r>
      <w:r w:rsidR="002E0A09">
        <w:rPr>
          <w:sz w:val="26"/>
          <w:szCs w:val="26"/>
          <w:lang w:val="en-US"/>
        </w:rPr>
        <w:t>student</w:t>
      </w:r>
      <w:r w:rsidRPr="003C4D81">
        <w:rPr>
          <w:sz w:val="26"/>
          <w:szCs w:val="26"/>
        </w:rPr>
        <w:t xml:space="preserve"> side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77"/>
        <w:gridCol w:w="709"/>
        <w:gridCol w:w="1266"/>
        <w:gridCol w:w="1002"/>
        <w:gridCol w:w="840"/>
        <w:gridCol w:w="719"/>
        <w:gridCol w:w="864"/>
        <w:gridCol w:w="979"/>
      </w:tblGrid>
      <w:tr w:rsidR="00080B4B" w:rsidRPr="003C4D81" w14:paraId="7BE0E9DC" w14:textId="2650B540" w:rsidTr="00080B4B">
        <w:trPr>
          <w:trHeight w:val="1220"/>
        </w:trPr>
        <w:tc>
          <w:tcPr>
            <w:tcW w:w="704" w:type="dxa"/>
            <w:shd w:val="clear" w:color="auto" w:fill="auto"/>
            <w:noWrap/>
            <w:vAlign w:val="center"/>
            <w:hideMark/>
          </w:tcPr>
          <w:p w14:paraId="776E78A7" w14:textId="2F5010BA" w:rsidR="00080B4B" w:rsidRPr="00080B4B" w:rsidRDefault="00080B4B" w:rsidP="00080B4B">
            <w:pPr>
              <w:spacing w:before="0"/>
              <w:jc w:val="center"/>
              <w:rPr>
                <w:rFonts w:eastAsia="Times New Roman"/>
                <w:b/>
                <w:bCs/>
                <w:color w:val="000000"/>
                <w:sz w:val="26"/>
                <w:szCs w:val="26"/>
                <w:lang w:val="en-US"/>
              </w:rPr>
            </w:pPr>
            <w:bookmarkStart w:id="16" w:name="OLE_LINK1"/>
            <w:bookmarkStart w:id="17" w:name="OLE_LINK2"/>
            <w:bookmarkStart w:id="18" w:name="OLE_LINK20"/>
            <w:bookmarkStart w:id="19" w:name="_Hlk45024086"/>
            <w:r>
              <w:rPr>
                <w:rFonts w:eastAsia="Times New Roman"/>
                <w:b/>
                <w:bCs/>
                <w:color w:val="000000"/>
                <w:sz w:val="26"/>
                <w:szCs w:val="26"/>
                <w:lang w:val="en-US"/>
              </w:rPr>
              <w:lastRenderedPageBreak/>
              <w:t>No.</w:t>
            </w:r>
          </w:p>
        </w:tc>
        <w:tc>
          <w:tcPr>
            <w:tcW w:w="2977" w:type="dxa"/>
            <w:shd w:val="clear" w:color="auto" w:fill="auto"/>
            <w:noWrap/>
            <w:vAlign w:val="center"/>
            <w:hideMark/>
          </w:tcPr>
          <w:p w14:paraId="64178385" w14:textId="77777777" w:rsidR="00080B4B" w:rsidRPr="003C4D81" w:rsidRDefault="00080B4B" w:rsidP="00080B4B">
            <w:pPr>
              <w:spacing w:before="0"/>
              <w:jc w:val="center"/>
              <w:rPr>
                <w:rFonts w:eastAsia="Times New Roman"/>
                <w:b/>
                <w:bCs/>
                <w:color w:val="000000"/>
                <w:sz w:val="26"/>
                <w:szCs w:val="26"/>
                <w:lang w:val="en-US"/>
              </w:rPr>
            </w:pPr>
            <w:r w:rsidRPr="003C4D81">
              <w:rPr>
                <w:rFonts w:eastAsia="Times New Roman"/>
                <w:b/>
                <w:bCs/>
                <w:color w:val="000000"/>
                <w:sz w:val="26"/>
                <w:szCs w:val="26"/>
              </w:rPr>
              <w:t>Content</w:t>
            </w:r>
          </w:p>
        </w:tc>
        <w:tc>
          <w:tcPr>
            <w:tcW w:w="709" w:type="dxa"/>
            <w:shd w:val="clear" w:color="auto" w:fill="4472C4" w:themeFill="accent1"/>
            <w:vAlign w:val="center"/>
            <w:hideMark/>
          </w:tcPr>
          <w:p w14:paraId="751D7209" w14:textId="4A9606FA" w:rsidR="00080B4B" w:rsidRPr="003C4D81" w:rsidRDefault="00080B4B" w:rsidP="00080B4B">
            <w:pPr>
              <w:spacing w:before="0"/>
              <w:jc w:val="both"/>
              <w:rPr>
                <w:rFonts w:eastAsia="Times New Roman"/>
                <w:b/>
                <w:bCs/>
                <w:color w:val="000000"/>
                <w:sz w:val="26"/>
                <w:szCs w:val="26"/>
              </w:rPr>
            </w:pPr>
            <w:r w:rsidRPr="00F25417">
              <w:rPr>
                <w:color w:val="FFFFFF" w:themeColor="background1"/>
              </w:rPr>
              <w:t>Not at all</w:t>
            </w:r>
          </w:p>
        </w:tc>
        <w:tc>
          <w:tcPr>
            <w:tcW w:w="1266" w:type="dxa"/>
            <w:shd w:val="clear" w:color="auto" w:fill="ED7D31" w:themeFill="accent2"/>
            <w:vAlign w:val="center"/>
            <w:hideMark/>
          </w:tcPr>
          <w:p w14:paraId="05ACB29E" w14:textId="3E6C6340" w:rsidR="00080B4B" w:rsidRPr="003C4D81" w:rsidRDefault="00080B4B" w:rsidP="00080B4B">
            <w:pPr>
              <w:spacing w:before="0"/>
              <w:jc w:val="both"/>
              <w:rPr>
                <w:rFonts w:eastAsia="Times New Roman"/>
                <w:b/>
                <w:bCs/>
                <w:color w:val="FFFFFF" w:themeColor="background1"/>
                <w:sz w:val="26"/>
                <w:szCs w:val="26"/>
              </w:rPr>
            </w:pPr>
            <w:r w:rsidRPr="00F25417">
              <w:rPr>
                <w:color w:val="FFFFFF" w:themeColor="background1"/>
              </w:rPr>
              <w:t>Poor</w:t>
            </w:r>
            <w:r w:rsidRPr="00F25417">
              <w:rPr>
                <w:color w:val="FFFFFF" w:themeColor="background1"/>
                <w:lang w:val="en-US"/>
              </w:rPr>
              <w:t>/</w:t>
            </w:r>
            <w:r w:rsidRPr="00F25417">
              <w:rPr>
                <w:color w:val="FFFFFF" w:themeColor="background1"/>
              </w:rPr>
              <w:t>Dissatisfied</w:t>
            </w:r>
          </w:p>
        </w:tc>
        <w:tc>
          <w:tcPr>
            <w:tcW w:w="1002" w:type="dxa"/>
            <w:shd w:val="clear" w:color="auto" w:fill="A5A5A5" w:themeFill="accent3"/>
            <w:vAlign w:val="center"/>
            <w:hideMark/>
          </w:tcPr>
          <w:p w14:paraId="4D4D07E0" w14:textId="2CA106DB" w:rsidR="00080B4B" w:rsidRPr="003C4D81" w:rsidRDefault="00080B4B" w:rsidP="00080B4B">
            <w:pPr>
              <w:spacing w:before="0"/>
              <w:ind w:right="-100"/>
              <w:jc w:val="both"/>
              <w:rPr>
                <w:rFonts w:eastAsia="Times New Roman"/>
                <w:b/>
                <w:bCs/>
                <w:color w:val="FFFFFF" w:themeColor="background1"/>
                <w:sz w:val="26"/>
                <w:szCs w:val="26"/>
              </w:rPr>
            </w:pPr>
            <w:r w:rsidRPr="00F25417">
              <w:rPr>
                <w:rFonts w:eastAsia="Times New Roman"/>
                <w:b/>
                <w:bCs/>
                <w:color w:val="FFFFFF" w:themeColor="background1"/>
                <w:sz w:val="26"/>
                <w:szCs w:val="26"/>
                <w:lang w:val="en-US"/>
              </w:rPr>
              <w:t>Normal</w:t>
            </w:r>
          </w:p>
        </w:tc>
        <w:tc>
          <w:tcPr>
            <w:tcW w:w="840" w:type="dxa"/>
            <w:shd w:val="clear" w:color="auto" w:fill="FFC000" w:themeFill="accent4"/>
            <w:vAlign w:val="center"/>
            <w:hideMark/>
          </w:tcPr>
          <w:p w14:paraId="1F340A39" w14:textId="262AC429" w:rsidR="00080B4B" w:rsidRPr="003C4D81" w:rsidRDefault="00080B4B" w:rsidP="00080B4B">
            <w:pPr>
              <w:spacing w:before="0"/>
              <w:jc w:val="both"/>
              <w:rPr>
                <w:rFonts w:eastAsia="Times New Roman"/>
                <w:b/>
                <w:bCs/>
                <w:color w:val="FFFFFF" w:themeColor="background1"/>
                <w:sz w:val="26"/>
                <w:szCs w:val="26"/>
              </w:rPr>
            </w:pPr>
            <w:r w:rsidRPr="00F25417">
              <w:rPr>
                <w:rFonts w:eastAsia="Times New Roman"/>
                <w:b/>
                <w:bCs/>
                <w:color w:val="FFFFFF" w:themeColor="background1"/>
                <w:sz w:val="26"/>
                <w:szCs w:val="26"/>
                <w:lang w:val="en-US"/>
              </w:rPr>
              <w:t>Good/satisfied</w:t>
            </w:r>
          </w:p>
        </w:tc>
        <w:tc>
          <w:tcPr>
            <w:tcW w:w="719" w:type="dxa"/>
            <w:shd w:val="clear" w:color="auto" w:fill="9CC2E5" w:themeFill="accent5" w:themeFillTint="99"/>
            <w:vAlign w:val="center"/>
            <w:hideMark/>
          </w:tcPr>
          <w:p w14:paraId="2A78EB20" w14:textId="08D1AA8F" w:rsidR="00080B4B" w:rsidRPr="003C4D81" w:rsidRDefault="00080B4B" w:rsidP="00080B4B">
            <w:pPr>
              <w:spacing w:before="0"/>
              <w:jc w:val="both"/>
              <w:rPr>
                <w:rFonts w:eastAsia="Times New Roman"/>
                <w:b/>
                <w:bCs/>
                <w:color w:val="FFFFFF" w:themeColor="background1"/>
                <w:sz w:val="26"/>
                <w:szCs w:val="26"/>
              </w:rPr>
            </w:pPr>
            <w:r w:rsidRPr="00F25417">
              <w:rPr>
                <w:rFonts w:eastAsia="Times New Roman"/>
                <w:b/>
                <w:bCs/>
                <w:color w:val="FFFFFF" w:themeColor="background1"/>
                <w:sz w:val="26"/>
                <w:szCs w:val="26"/>
                <w:lang w:val="en-US"/>
              </w:rPr>
              <w:t>Very good/</w:t>
            </w:r>
            <w:r w:rsidRPr="00F25417">
              <w:rPr>
                <w:color w:val="FFFFFF" w:themeColor="background1"/>
              </w:rPr>
              <w:t>Very satisfied</w:t>
            </w:r>
          </w:p>
        </w:tc>
        <w:tc>
          <w:tcPr>
            <w:tcW w:w="864" w:type="dxa"/>
            <w:shd w:val="clear" w:color="auto" w:fill="9CC2E5" w:themeFill="accent5" w:themeFillTint="99"/>
          </w:tcPr>
          <w:p w14:paraId="252EBE00" w14:textId="10ACF7BF" w:rsidR="00080B4B" w:rsidRPr="002E0A09" w:rsidRDefault="00080B4B" w:rsidP="00080B4B">
            <w:pPr>
              <w:spacing w:before="0"/>
              <w:jc w:val="both"/>
              <w:rPr>
                <w:rFonts w:eastAsia="Times New Roman"/>
                <w:b/>
                <w:bCs/>
                <w:color w:val="FFFFFF" w:themeColor="background1"/>
                <w:sz w:val="26"/>
                <w:szCs w:val="26"/>
                <w:lang w:val="en-US"/>
              </w:rPr>
            </w:pPr>
            <w:r>
              <w:rPr>
                <w:rFonts w:eastAsia="Times New Roman"/>
                <w:b/>
                <w:bCs/>
                <w:color w:val="FFFFFF" w:themeColor="background1"/>
                <w:sz w:val="26"/>
                <w:szCs w:val="26"/>
                <w:lang w:val="en-US"/>
              </w:rPr>
              <w:t>Mean (M)</w:t>
            </w:r>
          </w:p>
        </w:tc>
        <w:tc>
          <w:tcPr>
            <w:tcW w:w="979" w:type="dxa"/>
            <w:shd w:val="clear" w:color="auto" w:fill="9CC2E5" w:themeFill="accent5" w:themeFillTint="99"/>
          </w:tcPr>
          <w:p w14:paraId="01461073" w14:textId="1AA4B96C" w:rsidR="00080B4B" w:rsidRPr="002E0A09" w:rsidRDefault="00080B4B" w:rsidP="00080B4B">
            <w:pPr>
              <w:spacing w:before="0"/>
              <w:jc w:val="both"/>
              <w:rPr>
                <w:rFonts w:eastAsia="Times New Roman"/>
                <w:b/>
                <w:bCs/>
                <w:color w:val="FFFFFF" w:themeColor="background1"/>
                <w:sz w:val="26"/>
                <w:szCs w:val="26"/>
                <w:lang w:val="en-US"/>
              </w:rPr>
            </w:pPr>
            <w:r>
              <w:rPr>
                <w:rFonts w:eastAsia="Times New Roman"/>
                <w:b/>
                <w:bCs/>
                <w:color w:val="FFFFFF" w:themeColor="background1"/>
                <w:sz w:val="26"/>
                <w:szCs w:val="26"/>
                <w:lang w:val="en-US"/>
              </w:rPr>
              <w:t>s</w:t>
            </w:r>
            <w:r w:rsidRPr="00080B4B">
              <w:rPr>
                <w:rFonts w:eastAsia="Times New Roman"/>
                <w:b/>
                <w:bCs/>
                <w:color w:val="FFFFFF" w:themeColor="background1"/>
                <w:sz w:val="26"/>
                <w:szCs w:val="26"/>
                <w:lang w:val="en-US"/>
              </w:rPr>
              <w:t>tandard deviation</w:t>
            </w:r>
            <w:r w:rsidR="005D47C8">
              <w:rPr>
                <w:rFonts w:eastAsia="Times New Roman"/>
                <w:b/>
                <w:bCs/>
                <w:color w:val="FFFFFF" w:themeColor="background1"/>
                <w:sz w:val="26"/>
                <w:szCs w:val="26"/>
                <w:lang w:val="en-US"/>
              </w:rPr>
              <w:t xml:space="preserve"> (SD)</w:t>
            </w:r>
          </w:p>
        </w:tc>
      </w:tr>
      <w:bookmarkEnd w:id="19"/>
      <w:tr w:rsidR="00BD0689" w:rsidRPr="003C4D81" w14:paraId="7B7376B1" w14:textId="11962307" w:rsidTr="00080B4B">
        <w:trPr>
          <w:trHeight w:val="1315"/>
        </w:trPr>
        <w:tc>
          <w:tcPr>
            <w:tcW w:w="704" w:type="dxa"/>
            <w:shd w:val="clear" w:color="auto" w:fill="auto"/>
            <w:noWrap/>
            <w:vAlign w:val="center"/>
            <w:hideMark/>
          </w:tcPr>
          <w:p w14:paraId="7E78A8CF" w14:textId="77777777" w:rsidR="00BD0689" w:rsidRPr="003C4D81" w:rsidRDefault="00BD0689" w:rsidP="00080B4B">
            <w:pPr>
              <w:spacing w:before="0"/>
              <w:jc w:val="both"/>
              <w:rPr>
                <w:rFonts w:eastAsia="Times New Roman"/>
                <w:color w:val="000000"/>
                <w:sz w:val="26"/>
                <w:szCs w:val="26"/>
              </w:rPr>
            </w:pPr>
            <w:r w:rsidRPr="003C4D81">
              <w:rPr>
                <w:rFonts w:eastAsia="Times New Roman"/>
                <w:color w:val="000000"/>
                <w:sz w:val="26"/>
                <w:szCs w:val="26"/>
              </w:rPr>
              <w:t>1</w:t>
            </w:r>
          </w:p>
        </w:tc>
        <w:tc>
          <w:tcPr>
            <w:tcW w:w="2977" w:type="dxa"/>
            <w:shd w:val="clear" w:color="auto" w:fill="auto"/>
            <w:noWrap/>
            <w:vAlign w:val="center"/>
            <w:hideMark/>
          </w:tcPr>
          <w:p w14:paraId="75F11232" w14:textId="4A47A49C" w:rsidR="00BD0689" w:rsidRPr="003C4D81" w:rsidRDefault="00BD0689" w:rsidP="00080B4B">
            <w:pPr>
              <w:spacing w:before="0"/>
              <w:jc w:val="both"/>
              <w:rPr>
                <w:rFonts w:eastAsia="Times New Roman"/>
                <w:color w:val="000000"/>
                <w:sz w:val="26"/>
                <w:szCs w:val="26"/>
              </w:rPr>
            </w:pPr>
            <w:r w:rsidRPr="003C4D81">
              <w:rPr>
                <w:rFonts w:eastAsia="Times New Roman"/>
                <w:color w:val="000000"/>
                <w:sz w:val="26"/>
                <w:szCs w:val="26"/>
              </w:rPr>
              <w:t xml:space="preserve">Teachers ensure full subject contents according to the syllabus </w:t>
            </w:r>
          </w:p>
        </w:tc>
        <w:tc>
          <w:tcPr>
            <w:tcW w:w="4536" w:type="dxa"/>
            <w:gridSpan w:val="5"/>
            <w:shd w:val="clear" w:color="auto" w:fill="auto"/>
            <w:noWrap/>
          </w:tcPr>
          <w:p w14:paraId="3C53F1E3" w14:textId="17AC6145" w:rsidR="00BD0689" w:rsidRPr="003C4D81" w:rsidRDefault="00BD0689" w:rsidP="00080B4B">
            <w:pPr>
              <w:spacing w:before="0"/>
              <w:ind w:left="-114"/>
              <w:rPr>
                <w:rFonts w:eastAsia="Times New Roman"/>
                <w:color w:val="000000"/>
                <w:sz w:val="26"/>
                <w:szCs w:val="26"/>
              </w:rPr>
            </w:pPr>
            <w:r w:rsidRPr="003C4D81">
              <w:rPr>
                <w:noProof/>
                <w:sz w:val="26"/>
                <w:szCs w:val="26"/>
              </w:rPr>
              <w:drawing>
                <wp:inline distT="0" distB="0" distL="0" distR="0" wp14:anchorId="4B1C4F56" wp14:editId="69380C6B">
                  <wp:extent cx="2908300" cy="635000"/>
                  <wp:effectExtent l="0" t="0" r="12700" b="12700"/>
                  <wp:docPr id="4" name="Chart 4">
                    <a:extLst xmlns:a="http://schemas.openxmlformats.org/drawingml/2006/main">
                      <a:ext uri="{FF2B5EF4-FFF2-40B4-BE49-F238E27FC236}">
                        <a16:creationId xmlns:a16="http://schemas.microsoft.com/office/drawing/2014/main" id="{F7126EF9-B91E-7B4B-80A7-E3CFEEEEE2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864" w:type="dxa"/>
            <w:vAlign w:val="center"/>
          </w:tcPr>
          <w:p w14:paraId="496C564A" w14:textId="5F5A0454" w:rsidR="00BD0689" w:rsidRPr="003C4D81" w:rsidRDefault="00BD0689" w:rsidP="00080B4B">
            <w:pPr>
              <w:spacing w:before="0"/>
              <w:rPr>
                <w:noProof/>
                <w:sz w:val="26"/>
                <w:szCs w:val="26"/>
              </w:rPr>
            </w:pPr>
            <w:r w:rsidRPr="003C4D81">
              <w:rPr>
                <w:color w:val="000000"/>
                <w:sz w:val="26"/>
                <w:szCs w:val="26"/>
              </w:rPr>
              <w:t>4.17</w:t>
            </w:r>
          </w:p>
        </w:tc>
        <w:tc>
          <w:tcPr>
            <w:tcW w:w="979" w:type="dxa"/>
            <w:vAlign w:val="center"/>
          </w:tcPr>
          <w:p w14:paraId="47CA8E8C" w14:textId="71BC3B5D" w:rsidR="00BD0689" w:rsidRPr="003C4D81" w:rsidRDefault="00394D6B" w:rsidP="00080B4B">
            <w:pPr>
              <w:spacing w:before="0"/>
              <w:rPr>
                <w:noProof/>
                <w:sz w:val="26"/>
                <w:szCs w:val="26"/>
              </w:rPr>
            </w:pPr>
            <w:r w:rsidRPr="003C4D81">
              <w:rPr>
                <w:color w:val="000000"/>
                <w:sz w:val="26"/>
                <w:szCs w:val="26"/>
              </w:rPr>
              <w:t>0.78</w:t>
            </w:r>
          </w:p>
        </w:tc>
      </w:tr>
      <w:tr w:rsidR="00BD0689" w:rsidRPr="003C4D81" w14:paraId="0687FF40" w14:textId="55C39278" w:rsidTr="00080B4B">
        <w:trPr>
          <w:trHeight w:val="1076"/>
        </w:trPr>
        <w:tc>
          <w:tcPr>
            <w:tcW w:w="704" w:type="dxa"/>
            <w:shd w:val="clear" w:color="auto" w:fill="auto"/>
            <w:noWrap/>
            <w:vAlign w:val="center"/>
            <w:hideMark/>
          </w:tcPr>
          <w:p w14:paraId="179D4D5A" w14:textId="77777777" w:rsidR="00BD0689" w:rsidRPr="003C4D81" w:rsidRDefault="00BD0689" w:rsidP="00080B4B">
            <w:pPr>
              <w:spacing w:before="0"/>
              <w:jc w:val="both"/>
              <w:rPr>
                <w:rFonts w:eastAsia="Times New Roman"/>
                <w:color w:val="000000"/>
                <w:sz w:val="26"/>
                <w:szCs w:val="26"/>
              </w:rPr>
            </w:pPr>
            <w:r w:rsidRPr="003C4D81">
              <w:rPr>
                <w:rFonts w:eastAsia="Times New Roman"/>
                <w:color w:val="000000"/>
                <w:sz w:val="26"/>
                <w:szCs w:val="26"/>
              </w:rPr>
              <w:t>2</w:t>
            </w:r>
          </w:p>
        </w:tc>
        <w:tc>
          <w:tcPr>
            <w:tcW w:w="2977" w:type="dxa"/>
            <w:shd w:val="clear" w:color="auto" w:fill="auto"/>
            <w:noWrap/>
            <w:hideMark/>
          </w:tcPr>
          <w:p w14:paraId="08AD42A6" w14:textId="0A65962B" w:rsidR="00BD0689" w:rsidRPr="003C4D81" w:rsidRDefault="00BD0689" w:rsidP="00080B4B">
            <w:pPr>
              <w:spacing w:before="0"/>
              <w:jc w:val="both"/>
              <w:rPr>
                <w:rFonts w:eastAsia="Times New Roman"/>
                <w:color w:val="000000"/>
                <w:sz w:val="26"/>
                <w:szCs w:val="26"/>
              </w:rPr>
            </w:pPr>
            <w:r w:rsidRPr="00B5167F">
              <w:rPr>
                <w:rFonts w:eastAsia="Times New Roman"/>
                <w:color w:val="000000"/>
                <w:sz w:val="26"/>
                <w:szCs w:val="26"/>
              </w:rPr>
              <w:t>Teachers teach all the time and in accordance with the schedule of the university department</w:t>
            </w:r>
          </w:p>
        </w:tc>
        <w:tc>
          <w:tcPr>
            <w:tcW w:w="4536" w:type="dxa"/>
            <w:gridSpan w:val="5"/>
            <w:shd w:val="clear" w:color="auto" w:fill="auto"/>
            <w:noWrap/>
          </w:tcPr>
          <w:p w14:paraId="79E2A2AF" w14:textId="712F7FC4" w:rsidR="00BD0689" w:rsidRPr="003C4D81" w:rsidRDefault="00BD0689" w:rsidP="00080B4B">
            <w:pPr>
              <w:pStyle w:val="NoSpacing"/>
              <w:ind w:left="-114"/>
              <w:rPr>
                <w:rFonts w:eastAsia="Times New Roman"/>
                <w:color w:val="000000"/>
                <w:sz w:val="26"/>
                <w:szCs w:val="26"/>
              </w:rPr>
            </w:pPr>
            <w:r w:rsidRPr="003C4D81">
              <w:rPr>
                <w:noProof/>
                <w:sz w:val="26"/>
                <w:szCs w:val="26"/>
              </w:rPr>
              <w:drawing>
                <wp:inline distT="0" distB="0" distL="0" distR="0" wp14:anchorId="46457E82" wp14:editId="03B95394">
                  <wp:extent cx="2908300" cy="685800"/>
                  <wp:effectExtent l="0" t="0" r="12700" b="12700"/>
                  <wp:docPr id="5" name="Chart 5">
                    <a:extLst xmlns:a="http://schemas.openxmlformats.org/drawingml/2006/main">
                      <a:ext uri="{FF2B5EF4-FFF2-40B4-BE49-F238E27FC236}">
                        <a16:creationId xmlns:a16="http://schemas.microsoft.com/office/drawing/2014/main" id="{14E459A5-8D3F-7543-9E8C-DEC64769A3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864" w:type="dxa"/>
            <w:vAlign w:val="center"/>
          </w:tcPr>
          <w:p w14:paraId="4EBD01B6" w14:textId="0BD8035C" w:rsidR="00BD0689" w:rsidRPr="003C4D81" w:rsidRDefault="00BD0689" w:rsidP="00080B4B">
            <w:pPr>
              <w:pStyle w:val="NoSpacing"/>
              <w:jc w:val="both"/>
              <w:rPr>
                <w:noProof/>
                <w:sz w:val="26"/>
                <w:szCs w:val="26"/>
              </w:rPr>
            </w:pPr>
            <w:r w:rsidRPr="003C4D81">
              <w:rPr>
                <w:color w:val="000000"/>
                <w:sz w:val="26"/>
                <w:szCs w:val="26"/>
              </w:rPr>
              <w:t>4.43</w:t>
            </w:r>
          </w:p>
        </w:tc>
        <w:tc>
          <w:tcPr>
            <w:tcW w:w="979" w:type="dxa"/>
            <w:vAlign w:val="center"/>
          </w:tcPr>
          <w:p w14:paraId="4AD6D65E" w14:textId="152477F3" w:rsidR="00BD0689" w:rsidRPr="003C4D81" w:rsidRDefault="00394D6B" w:rsidP="00080B4B">
            <w:pPr>
              <w:pStyle w:val="NoSpacing"/>
              <w:jc w:val="both"/>
              <w:rPr>
                <w:noProof/>
                <w:sz w:val="26"/>
                <w:szCs w:val="26"/>
              </w:rPr>
            </w:pPr>
            <w:r w:rsidRPr="003C4D81">
              <w:rPr>
                <w:color w:val="000000"/>
                <w:sz w:val="26"/>
                <w:szCs w:val="26"/>
              </w:rPr>
              <w:t>0.72</w:t>
            </w:r>
          </w:p>
        </w:tc>
      </w:tr>
      <w:tr w:rsidR="00BD0689" w:rsidRPr="003C4D81" w14:paraId="24E75243" w14:textId="7B07E141" w:rsidTr="00080B4B">
        <w:trPr>
          <w:trHeight w:val="1115"/>
        </w:trPr>
        <w:tc>
          <w:tcPr>
            <w:tcW w:w="704" w:type="dxa"/>
            <w:shd w:val="clear" w:color="auto" w:fill="auto"/>
            <w:noWrap/>
            <w:vAlign w:val="center"/>
            <w:hideMark/>
          </w:tcPr>
          <w:p w14:paraId="2A57EE7A" w14:textId="77777777" w:rsidR="00BD0689" w:rsidRPr="003C4D81" w:rsidRDefault="00BD0689" w:rsidP="00080B4B">
            <w:pPr>
              <w:spacing w:before="0"/>
              <w:jc w:val="both"/>
              <w:rPr>
                <w:rFonts w:eastAsia="Times New Roman"/>
                <w:color w:val="000000"/>
                <w:sz w:val="26"/>
                <w:szCs w:val="26"/>
              </w:rPr>
            </w:pPr>
            <w:r w:rsidRPr="003C4D81">
              <w:rPr>
                <w:rFonts w:eastAsia="Times New Roman"/>
                <w:color w:val="000000"/>
                <w:sz w:val="26"/>
                <w:szCs w:val="26"/>
              </w:rPr>
              <w:t>3</w:t>
            </w:r>
          </w:p>
        </w:tc>
        <w:tc>
          <w:tcPr>
            <w:tcW w:w="2977" w:type="dxa"/>
            <w:shd w:val="clear" w:color="auto" w:fill="auto"/>
            <w:noWrap/>
            <w:hideMark/>
          </w:tcPr>
          <w:p w14:paraId="0A6488F4" w14:textId="24D39830" w:rsidR="00BD0689" w:rsidRPr="003C4D81" w:rsidRDefault="00BD0689" w:rsidP="00080B4B">
            <w:pPr>
              <w:spacing w:before="0"/>
              <w:jc w:val="both"/>
              <w:rPr>
                <w:rFonts w:eastAsia="Times New Roman"/>
                <w:color w:val="000000"/>
                <w:sz w:val="26"/>
                <w:szCs w:val="26"/>
              </w:rPr>
            </w:pPr>
            <w:r w:rsidRPr="003C4D81">
              <w:rPr>
                <w:rFonts w:eastAsia="Times New Roman"/>
                <w:color w:val="000000"/>
                <w:sz w:val="26"/>
                <w:szCs w:val="26"/>
              </w:rPr>
              <w:t>The level of teachers uploading full lectures and learning materials on Moodle for students</w:t>
            </w:r>
          </w:p>
        </w:tc>
        <w:tc>
          <w:tcPr>
            <w:tcW w:w="4536" w:type="dxa"/>
            <w:gridSpan w:val="5"/>
            <w:shd w:val="clear" w:color="auto" w:fill="auto"/>
            <w:noWrap/>
            <w:vAlign w:val="center"/>
          </w:tcPr>
          <w:p w14:paraId="4DE6A8D2" w14:textId="6FB8D5AF" w:rsidR="00BD0689" w:rsidRPr="003C4D81" w:rsidRDefault="00BD0689" w:rsidP="00080B4B">
            <w:pPr>
              <w:spacing w:before="0"/>
              <w:ind w:left="-114"/>
              <w:rPr>
                <w:rFonts w:eastAsia="Times New Roman"/>
                <w:color w:val="000000"/>
                <w:sz w:val="26"/>
                <w:szCs w:val="26"/>
              </w:rPr>
            </w:pPr>
            <w:r w:rsidRPr="003C4D81">
              <w:rPr>
                <w:noProof/>
                <w:sz w:val="26"/>
                <w:szCs w:val="26"/>
              </w:rPr>
              <w:drawing>
                <wp:inline distT="0" distB="0" distL="0" distR="0" wp14:anchorId="20EA8546" wp14:editId="24D86159">
                  <wp:extent cx="2908300" cy="863600"/>
                  <wp:effectExtent l="0" t="0" r="12700" b="12700"/>
                  <wp:docPr id="8" name="Chart 8">
                    <a:extLst xmlns:a="http://schemas.openxmlformats.org/drawingml/2006/main">
                      <a:ext uri="{FF2B5EF4-FFF2-40B4-BE49-F238E27FC236}">
                        <a16:creationId xmlns:a16="http://schemas.microsoft.com/office/drawing/2014/main" id="{B8836DB8-D6F8-4A4E-B2E5-458DEAC58D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864" w:type="dxa"/>
            <w:vAlign w:val="center"/>
          </w:tcPr>
          <w:p w14:paraId="09142E15" w14:textId="65B453FA" w:rsidR="00BD0689" w:rsidRPr="003C4D81" w:rsidRDefault="00BD0689" w:rsidP="00080B4B">
            <w:pPr>
              <w:spacing w:before="0"/>
              <w:jc w:val="both"/>
              <w:rPr>
                <w:noProof/>
                <w:sz w:val="26"/>
                <w:szCs w:val="26"/>
              </w:rPr>
            </w:pPr>
            <w:r w:rsidRPr="003C4D81">
              <w:rPr>
                <w:color w:val="000000"/>
                <w:sz w:val="26"/>
                <w:szCs w:val="26"/>
              </w:rPr>
              <w:t>4.37</w:t>
            </w:r>
          </w:p>
        </w:tc>
        <w:tc>
          <w:tcPr>
            <w:tcW w:w="979" w:type="dxa"/>
            <w:vAlign w:val="center"/>
          </w:tcPr>
          <w:p w14:paraId="7859683B" w14:textId="45BAC64D" w:rsidR="00BD0689" w:rsidRPr="003C4D81" w:rsidRDefault="00394D6B" w:rsidP="00080B4B">
            <w:pPr>
              <w:spacing w:before="0"/>
              <w:jc w:val="both"/>
              <w:rPr>
                <w:noProof/>
                <w:sz w:val="26"/>
                <w:szCs w:val="26"/>
              </w:rPr>
            </w:pPr>
            <w:r w:rsidRPr="003C4D81">
              <w:rPr>
                <w:color w:val="000000"/>
                <w:sz w:val="26"/>
                <w:szCs w:val="26"/>
              </w:rPr>
              <w:t>0.77</w:t>
            </w:r>
          </w:p>
        </w:tc>
      </w:tr>
      <w:tr w:rsidR="00BD0689" w:rsidRPr="003C4D81" w14:paraId="0B1FD4E6" w14:textId="467D9308" w:rsidTr="00080B4B">
        <w:trPr>
          <w:trHeight w:val="1070"/>
        </w:trPr>
        <w:tc>
          <w:tcPr>
            <w:tcW w:w="704" w:type="dxa"/>
            <w:shd w:val="clear" w:color="auto" w:fill="auto"/>
            <w:noWrap/>
            <w:vAlign w:val="center"/>
            <w:hideMark/>
          </w:tcPr>
          <w:p w14:paraId="594BA33D" w14:textId="77777777" w:rsidR="00BD0689" w:rsidRPr="003C4D81" w:rsidRDefault="00BD0689" w:rsidP="00080B4B">
            <w:pPr>
              <w:spacing w:before="0"/>
              <w:jc w:val="both"/>
              <w:rPr>
                <w:rFonts w:eastAsia="Times New Roman"/>
                <w:color w:val="000000"/>
                <w:sz w:val="26"/>
                <w:szCs w:val="26"/>
              </w:rPr>
            </w:pPr>
            <w:r w:rsidRPr="003C4D81">
              <w:rPr>
                <w:rFonts w:eastAsia="Times New Roman"/>
                <w:color w:val="000000"/>
                <w:sz w:val="26"/>
                <w:szCs w:val="26"/>
              </w:rPr>
              <w:t>4</w:t>
            </w:r>
          </w:p>
        </w:tc>
        <w:tc>
          <w:tcPr>
            <w:tcW w:w="2977" w:type="dxa"/>
            <w:shd w:val="clear" w:color="auto" w:fill="auto"/>
            <w:noWrap/>
            <w:hideMark/>
          </w:tcPr>
          <w:p w14:paraId="45C23F44" w14:textId="1548AA5D" w:rsidR="00BD0689" w:rsidRPr="003C4D81" w:rsidRDefault="00BD0689" w:rsidP="00080B4B">
            <w:pPr>
              <w:spacing w:before="0"/>
              <w:jc w:val="both"/>
              <w:rPr>
                <w:rFonts w:eastAsia="Times New Roman"/>
                <w:color w:val="000000"/>
                <w:sz w:val="26"/>
                <w:szCs w:val="26"/>
              </w:rPr>
            </w:pPr>
            <w:r w:rsidRPr="003C4D81">
              <w:rPr>
                <w:rFonts w:eastAsia="Times New Roman"/>
                <w:color w:val="000000"/>
                <w:sz w:val="26"/>
                <w:szCs w:val="26"/>
              </w:rPr>
              <w:t>Timely support from teachers and departments of the school during online learning</w:t>
            </w:r>
          </w:p>
        </w:tc>
        <w:tc>
          <w:tcPr>
            <w:tcW w:w="4536" w:type="dxa"/>
            <w:gridSpan w:val="5"/>
            <w:shd w:val="clear" w:color="auto" w:fill="auto"/>
            <w:noWrap/>
          </w:tcPr>
          <w:p w14:paraId="4801E0F4" w14:textId="34E49BF2" w:rsidR="00BD0689" w:rsidRPr="003C4D81" w:rsidRDefault="00BD0689" w:rsidP="00080B4B">
            <w:pPr>
              <w:spacing w:before="0"/>
              <w:ind w:left="-114"/>
              <w:rPr>
                <w:rFonts w:eastAsia="Times New Roman"/>
                <w:color w:val="000000"/>
                <w:sz w:val="26"/>
                <w:szCs w:val="26"/>
              </w:rPr>
            </w:pPr>
            <w:r w:rsidRPr="003C4D81">
              <w:rPr>
                <w:noProof/>
                <w:sz w:val="26"/>
                <w:szCs w:val="26"/>
              </w:rPr>
              <w:drawing>
                <wp:inline distT="0" distB="0" distL="0" distR="0" wp14:anchorId="413F6E8D" wp14:editId="05916775">
                  <wp:extent cx="2908300" cy="749300"/>
                  <wp:effectExtent l="0" t="0" r="12700" b="12700"/>
                  <wp:docPr id="9" name="Chart 9">
                    <a:extLst xmlns:a="http://schemas.openxmlformats.org/drawingml/2006/main">
                      <a:ext uri="{FF2B5EF4-FFF2-40B4-BE49-F238E27FC236}">
                        <a16:creationId xmlns:a16="http://schemas.microsoft.com/office/drawing/2014/main" id="{1B640E6A-DCF4-0542-8D69-0D00FF8EE4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864" w:type="dxa"/>
            <w:vAlign w:val="center"/>
          </w:tcPr>
          <w:p w14:paraId="25C50EBA" w14:textId="5DC49915" w:rsidR="00BD0689" w:rsidRPr="003C4D81" w:rsidRDefault="00BD0689" w:rsidP="00080B4B">
            <w:pPr>
              <w:spacing w:before="0"/>
              <w:jc w:val="both"/>
              <w:rPr>
                <w:noProof/>
                <w:sz w:val="26"/>
                <w:szCs w:val="26"/>
              </w:rPr>
            </w:pPr>
            <w:r w:rsidRPr="003C4D81">
              <w:rPr>
                <w:color w:val="000000"/>
                <w:sz w:val="26"/>
                <w:szCs w:val="26"/>
              </w:rPr>
              <w:t>4.11</w:t>
            </w:r>
          </w:p>
        </w:tc>
        <w:tc>
          <w:tcPr>
            <w:tcW w:w="979" w:type="dxa"/>
            <w:vAlign w:val="center"/>
          </w:tcPr>
          <w:p w14:paraId="5A7E8128" w14:textId="7955514F" w:rsidR="00BD0689" w:rsidRPr="003C4D81" w:rsidRDefault="00394D6B" w:rsidP="00080B4B">
            <w:pPr>
              <w:spacing w:before="0"/>
              <w:jc w:val="both"/>
              <w:rPr>
                <w:noProof/>
                <w:sz w:val="26"/>
                <w:szCs w:val="26"/>
              </w:rPr>
            </w:pPr>
            <w:r w:rsidRPr="003C4D81">
              <w:rPr>
                <w:color w:val="000000"/>
                <w:sz w:val="26"/>
                <w:szCs w:val="26"/>
              </w:rPr>
              <w:t>0.85</w:t>
            </w:r>
          </w:p>
        </w:tc>
      </w:tr>
      <w:tr w:rsidR="00BD0689" w:rsidRPr="003C4D81" w14:paraId="2DF50A68" w14:textId="704E7B44" w:rsidTr="00080B4B">
        <w:trPr>
          <w:trHeight w:val="1546"/>
        </w:trPr>
        <w:tc>
          <w:tcPr>
            <w:tcW w:w="704" w:type="dxa"/>
            <w:shd w:val="clear" w:color="auto" w:fill="auto"/>
            <w:noWrap/>
            <w:vAlign w:val="center"/>
            <w:hideMark/>
          </w:tcPr>
          <w:p w14:paraId="5F373061" w14:textId="77777777" w:rsidR="00BD0689" w:rsidRPr="003C4D81" w:rsidRDefault="00BD0689" w:rsidP="00080B4B">
            <w:pPr>
              <w:spacing w:before="0"/>
              <w:jc w:val="both"/>
              <w:rPr>
                <w:rFonts w:eastAsia="Times New Roman"/>
                <w:color w:val="000000"/>
                <w:sz w:val="26"/>
                <w:szCs w:val="26"/>
              </w:rPr>
            </w:pPr>
            <w:r w:rsidRPr="003C4D81">
              <w:rPr>
                <w:rFonts w:eastAsia="Times New Roman"/>
                <w:color w:val="000000"/>
                <w:sz w:val="26"/>
                <w:szCs w:val="26"/>
              </w:rPr>
              <w:t>5</w:t>
            </w:r>
          </w:p>
        </w:tc>
        <w:tc>
          <w:tcPr>
            <w:tcW w:w="2977" w:type="dxa"/>
            <w:shd w:val="clear" w:color="auto" w:fill="auto"/>
            <w:noWrap/>
            <w:hideMark/>
          </w:tcPr>
          <w:p w14:paraId="6347D540" w14:textId="4774E8DD" w:rsidR="00BD0689" w:rsidRPr="003C4D81" w:rsidRDefault="00BD0689" w:rsidP="00080B4B">
            <w:pPr>
              <w:spacing w:before="0"/>
              <w:jc w:val="both"/>
              <w:rPr>
                <w:rFonts w:eastAsia="Times New Roman"/>
                <w:color w:val="000000"/>
                <w:sz w:val="26"/>
                <w:szCs w:val="26"/>
              </w:rPr>
            </w:pPr>
            <w:r w:rsidRPr="003C4D81">
              <w:rPr>
                <w:rFonts w:eastAsia="Times New Roman"/>
                <w:color w:val="000000"/>
                <w:sz w:val="26"/>
                <w:szCs w:val="26"/>
              </w:rPr>
              <w:t>The preparation and organization of online teaching and learning of the school</w:t>
            </w:r>
          </w:p>
        </w:tc>
        <w:tc>
          <w:tcPr>
            <w:tcW w:w="4536" w:type="dxa"/>
            <w:gridSpan w:val="5"/>
            <w:shd w:val="clear" w:color="auto" w:fill="auto"/>
            <w:noWrap/>
            <w:vAlign w:val="center"/>
          </w:tcPr>
          <w:p w14:paraId="55CCD430" w14:textId="60F9B671" w:rsidR="00BD0689" w:rsidRPr="003C4D81" w:rsidRDefault="00BD0689" w:rsidP="00080B4B">
            <w:pPr>
              <w:spacing w:before="0"/>
              <w:ind w:left="-114"/>
              <w:rPr>
                <w:rFonts w:eastAsia="Times New Roman"/>
                <w:color w:val="000000"/>
                <w:sz w:val="26"/>
                <w:szCs w:val="26"/>
              </w:rPr>
            </w:pPr>
            <w:r w:rsidRPr="003C4D81">
              <w:rPr>
                <w:noProof/>
                <w:sz w:val="26"/>
                <w:szCs w:val="26"/>
              </w:rPr>
              <w:drawing>
                <wp:inline distT="0" distB="0" distL="0" distR="0" wp14:anchorId="66D90695" wp14:editId="63350427">
                  <wp:extent cx="2908300" cy="838200"/>
                  <wp:effectExtent l="0" t="0" r="12700" b="12700"/>
                  <wp:docPr id="10" name="Chart 10">
                    <a:extLst xmlns:a="http://schemas.openxmlformats.org/drawingml/2006/main">
                      <a:ext uri="{FF2B5EF4-FFF2-40B4-BE49-F238E27FC236}">
                        <a16:creationId xmlns:a16="http://schemas.microsoft.com/office/drawing/2014/main" id="{7E9E14A0-0874-B842-AEE1-1C7C5B7272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864" w:type="dxa"/>
            <w:vAlign w:val="center"/>
          </w:tcPr>
          <w:p w14:paraId="1923E40D" w14:textId="3C2D84DA" w:rsidR="00BD0689" w:rsidRPr="003C4D81" w:rsidRDefault="00BD0689" w:rsidP="00080B4B">
            <w:pPr>
              <w:spacing w:before="0"/>
              <w:jc w:val="both"/>
              <w:rPr>
                <w:noProof/>
                <w:sz w:val="26"/>
                <w:szCs w:val="26"/>
              </w:rPr>
            </w:pPr>
            <w:r w:rsidRPr="003C4D81">
              <w:rPr>
                <w:color w:val="000000"/>
                <w:sz w:val="26"/>
                <w:szCs w:val="26"/>
              </w:rPr>
              <w:t>4.23</w:t>
            </w:r>
          </w:p>
        </w:tc>
        <w:tc>
          <w:tcPr>
            <w:tcW w:w="979" w:type="dxa"/>
            <w:vAlign w:val="center"/>
          </w:tcPr>
          <w:p w14:paraId="0DDBCAA1" w14:textId="18D19BA5" w:rsidR="00BD0689" w:rsidRPr="003C4D81" w:rsidRDefault="00394D6B" w:rsidP="00080B4B">
            <w:pPr>
              <w:spacing w:before="0"/>
              <w:jc w:val="both"/>
              <w:rPr>
                <w:noProof/>
                <w:sz w:val="26"/>
                <w:szCs w:val="26"/>
              </w:rPr>
            </w:pPr>
            <w:r w:rsidRPr="003C4D81">
              <w:rPr>
                <w:color w:val="000000"/>
                <w:sz w:val="26"/>
                <w:szCs w:val="26"/>
              </w:rPr>
              <w:t>0.80</w:t>
            </w:r>
          </w:p>
        </w:tc>
      </w:tr>
      <w:tr w:rsidR="00BD0689" w:rsidRPr="003C4D81" w14:paraId="4414A9AE" w14:textId="4BC308F4" w:rsidTr="005D47C8">
        <w:trPr>
          <w:trHeight w:val="1022"/>
        </w:trPr>
        <w:tc>
          <w:tcPr>
            <w:tcW w:w="704" w:type="dxa"/>
            <w:shd w:val="clear" w:color="auto" w:fill="auto"/>
            <w:noWrap/>
            <w:vAlign w:val="center"/>
            <w:hideMark/>
          </w:tcPr>
          <w:p w14:paraId="2C9D10DF" w14:textId="77777777" w:rsidR="00BD0689" w:rsidRPr="003C4D81" w:rsidRDefault="00BD0689" w:rsidP="00080B4B">
            <w:pPr>
              <w:spacing w:before="0"/>
              <w:jc w:val="both"/>
              <w:rPr>
                <w:rFonts w:eastAsia="Times New Roman"/>
                <w:color w:val="000000"/>
                <w:sz w:val="26"/>
                <w:szCs w:val="26"/>
              </w:rPr>
            </w:pPr>
            <w:r w:rsidRPr="003C4D81">
              <w:rPr>
                <w:rFonts w:eastAsia="Times New Roman"/>
                <w:color w:val="000000"/>
                <w:sz w:val="26"/>
                <w:szCs w:val="26"/>
              </w:rPr>
              <w:t>6</w:t>
            </w:r>
          </w:p>
        </w:tc>
        <w:tc>
          <w:tcPr>
            <w:tcW w:w="2977" w:type="dxa"/>
            <w:shd w:val="clear" w:color="auto" w:fill="auto"/>
            <w:noWrap/>
            <w:hideMark/>
          </w:tcPr>
          <w:p w14:paraId="209D13BB" w14:textId="71DC7FFE" w:rsidR="00BD0689" w:rsidRPr="003C4D81" w:rsidRDefault="00BD0689" w:rsidP="00080B4B">
            <w:pPr>
              <w:spacing w:before="0"/>
              <w:jc w:val="both"/>
              <w:rPr>
                <w:rFonts w:eastAsia="Times New Roman"/>
                <w:color w:val="000000"/>
                <w:sz w:val="26"/>
                <w:szCs w:val="26"/>
              </w:rPr>
            </w:pPr>
            <w:r w:rsidRPr="003C4D81">
              <w:rPr>
                <w:rFonts w:eastAsia="Times New Roman"/>
                <w:color w:val="000000"/>
                <w:sz w:val="26"/>
                <w:szCs w:val="26"/>
              </w:rPr>
              <w:t>General assessment of online learning quality</w:t>
            </w:r>
          </w:p>
        </w:tc>
        <w:tc>
          <w:tcPr>
            <w:tcW w:w="4536" w:type="dxa"/>
            <w:gridSpan w:val="5"/>
            <w:shd w:val="clear" w:color="auto" w:fill="auto"/>
            <w:noWrap/>
            <w:vAlign w:val="center"/>
          </w:tcPr>
          <w:p w14:paraId="450AA2CF" w14:textId="3ABE8FE3" w:rsidR="00BD0689" w:rsidRPr="003C4D81" w:rsidRDefault="00BD0689" w:rsidP="00080B4B">
            <w:pPr>
              <w:spacing w:before="0"/>
              <w:ind w:left="-114"/>
              <w:jc w:val="both"/>
              <w:rPr>
                <w:rFonts w:eastAsia="Times New Roman"/>
                <w:color w:val="000000"/>
                <w:sz w:val="26"/>
                <w:szCs w:val="26"/>
              </w:rPr>
            </w:pPr>
            <w:r w:rsidRPr="003C4D81">
              <w:rPr>
                <w:noProof/>
                <w:sz w:val="26"/>
                <w:szCs w:val="26"/>
              </w:rPr>
              <w:drawing>
                <wp:inline distT="0" distB="0" distL="0" distR="0" wp14:anchorId="3BA2C072" wp14:editId="456E7CCE">
                  <wp:extent cx="2908300" cy="635000"/>
                  <wp:effectExtent l="0" t="0" r="12700" b="12700"/>
                  <wp:docPr id="12" name="Chart 12">
                    <a:extLst xmlns:a="http://schemas.openxmlformats.org/drawingml/2006/main">
                      <a:ext uri="{FF2B5EF4-FFF2-40B4-BE49-F238E27FC236}">
                        <a16:creationId xmlns:a16="http://schemas.microsoft.com/office/drawing/2014/main" id="{40FE409B-F348-2B40-B937-7976BEA3D3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864" w:type="dxa"/>
            <w:vAlign w:val="center"/>
          </w:tcPr>
          <w:p w14:paraId="786C7B94" w14:textId="10A8F56A" w:rsidR="00BD0689" w:rsidRPr="003C4D81" w:rsidRDefault="00BD0689" w:rsidP="00080B4B">
            <w:pPr>
              <w:spacing w:before="0"/>
              <w:jc w:val="both"/>
              <w:rPr>
                <w:noProof/>
                <w:sz w:val="26"/>
                <w:szCs w:val="26"/>
              </w:rPr>
            </w:pPr>
            <w:r w:rsidRPr="003C4D81">
              <w:rPr>
                <w:color w:val="000000"/>
                <w:sz w:val="26"/>
                <w:szCs w:val="26"/>
              </w:rPr>
              <w:t>3.98</w:t>
            </w:r>
          </w:p>
        </w:tc>
        <w:tc>
          <w:tcPr>
            <w:tcW w:w="979" w:type="dxa"/>
            <w:vAlign w:val="center"/>
          </w:tcPr>
          <w:p w14:paraId="143B4B70" w14:textId="24A5BEE5" w:rsidR="00BD0689" w:rsidRPr="003C4D81" w:rsidRDefault="00394D6B" w:rsidP="00080B4B">
            <w:pPr>
              <w:spacing w:before="0"/>
              <w:jc w:val="both"/>
              <w:rPr>
                <w:noProof/>
                <w:sz w:val="26"/>
                <w:szCs w:val="26"/>
              </w:rPr>
            </w:pPr>
            <w:r w:rsidRPr="003C4D81">
              <w:rPr>
                <w:color w:val="000000"/>
                <w:sz w:val="26"/>
                <w:szCs w:val="26"/>
              </w:rPr>
              <w:t>0.90</w:t>
            </w:r>
          </w:p>
        </w:tc>
      </w:tr>
    </w:tbl>
    <w:bookmarkEnd w:id="16"/>
    <w:bookmarkEnd w:id="17"/>
    <w:bookmarkEnd w:id="18"/>
    <w:p w14:paraId="2AC661D1" w14:textId="1FD310F0" w:rsidR="001E1176" w:rsidRPr="003C4D81" w:rsidRDefault="001E1176" w:rsidP="003C4D81">
      <w:pPr>
        <w:spacing w:after="120" w:line="360" w:lineRule="auto"/>
        <w:jc w:val="center"/>
        <w:rPr>
          <w:i/>
          <w:sz w:val="26"/>
          <w:szCs w:val="26"/>
        </w:rPr>
      </w:pPr>
      <w:r w:rsidRPr="003C4D81">
        <w:rPr>
          <w:i/>
          <w:sz w:val="26"/>
          <w:szCs w:val="26"/>
        </w:rPr>
        <w:t xml:space="preserve">Table 6. The proportion of students who </w:t>
      </w:r>
      <w:r w:rsidR="005D47C8">
        <w:rPr>
          <w:i/>
          <w:sz w:val="26"/>
          <w:szCs w:val="26"/>
          <w:lang w:val="en-US"/>
        </w:rPr>
        <w:t xml:space="preserve">evaluated </w:t>
      </w:r>
      <w:r w:rsidRPr="003C4D81">
        <w:rPr>
          <w:i/>
          <w:sz w:val="26"/>
          <w:szCs w:val="26"/>
        </w:rPr>
        <w:t>theoretical subjects according to each criterion (%)</w:t>
      </w:r>
    </w:p>
    <w:p w14:paraId="7E65347B" w14:textId="3905EEA6" w:rsidR="00CF408F" w:rsidRPr="00D110C3" w:rsidRDefault="00100AF1" w:rsidP="003C4D81">
      <w:pPr>
        <w:spacing w:after="120" w:line="360" w:lineRule="auto"/>
        <w:ind w:firstLine="567"/>
        <w:jc w:val="both"/>
        <w:rPr>
          <w:rFonts w:eastAsia="Times New Roman"/>
          <w:color w:val="000000"/>
          <w:sz w:val="26"/>
          <w:szCs w:val="26"/>
        </w:rPr>
      </w:pPr>
      <w:r w:rsidRPr="00D110C3">
        <w:rPr>
          <w:iCs/>
          <w:sz w:val="26"/>
          <w:szCs w:val="26"/>
        </w:rPr>
        <w:t xml:space="preserve">Although the decision to implement online teaching took place in a very short time, the school still advocated to ensure a full range of learning content and duration according to the schedule, promptly directing stakeholders, technical departments to support teachers and students to ensure good progress and results. Table 6 shows that most of the content is rated by students at a good and very good level (generally called good) with a rate of over 83%, </w:t>
      </w:r>
      <w:r w:rsidR="005D47C8">
        <w:rPr>
          <w:iCs/>
          <w:sz w:val="26"/>
          <w:szCs w:val="26"/>
          <w:lang w:val="en-US"/>
        </w:rPr>
        <w:t xml:space="preserve">Mean of greather than </w:t>
      </w:r>
      <w:r w:rsidRPr="00D110C3">
        <w:rPr>
          <w:iCs/>
          <w:sz w:val="26"/>
          <w:szCs w:val="26"/>
        </w:rPr>
        <w:t xml:space="preserve">4.0. In particular, the most appreciated content is </w:t>
      </w:r>
      <w:r w:rsidR="008C4B52" w:rsidRPr="00B5167F">
        <w:rPr>
          <w:rFonts w:eastAsia="Times New Roman"/>
          <w:color w:val="000000"/>
          <w:sz w:val="26"/>
          <w:szCs w:val="26"/>
        </w:rPr>
        <w:t>that teachers teach full time and according to the schedule of Department</w:t>
      </w:r>
      <w:r w:rsidR="005D47C8">
        <w:rPr>
          <w:rFonts w:eastAsia="Times New Roman"/>
          <w:color w:val="000000"/>
          <w:sz w:val="26"/>
          <w:szCs w:val="26"/>
          <w:lang w:val="en-US"/>
        </w:rPr>
        <w:t xml:space="preserve"> of Training</w:t>
      </w:r>
      <w:r w:rsidR="008C4B52" w:rsidRPr="00B5167F">
        <w:rPr>
          <w:rFonts w:eastAsia="Times New Roman"/>
          <w:color w:val="000000"/>
          <w:sz w:val="26"/>
          <w:szCs w:val="26"/>
        </w:rPr>
        <w:t xml:space="preserve"> (satisfaction rate 90.8%, </w:t>
      </w:r>
      <w:r w:rsidR="005D47C8">
        <w:rPr>
          <w:rFonts w:eastAsia="Times New Roman"/>
          <w:color w:val="000000"/>
          <w:sz w:val="26"/>
          <w:szCs w:val="26"/>
          <w:lang w:val="en-US"/>
        </w:rPr>
        <w:t>M</w:t>
      </w:r>
      <w:r w:rsidR="008C4B52" w:rsidRPr="00B5167F">
        <w:rPr>
          <w:rFonts w:eastAsia="Times New Roman"/>
          <w:color w:val="000000"/>
          <w:sz w:val="26"/>
          <w:szCs w:val="26"/>
        </w:rPr>
        <w:t xml:space="preserve"> = 4.43, </w:t>
      </w:r>
      <w:r w:rsidR="005D47C8">
        <w:rPr>
          <w:rFonts w:eastAsia="Times New Roman"/>
          <w:color w:val="000000"/>
          <w:sz w:val="26"/>
          <w:szCs w:val="26"/>
          <w:lang w:val="en-US"/>
        </w:rPr>
        <w:t>SD</w:t>
      </w:r>
      <w:r w:rsidR="008C4B52" w:rsidRPr="00B5167F">
        <w:rPr>
          <w:rFonts w:eastAsia="Times New Roman"/>
          <w:color w:val="000000"/>
          <w:sz w:val="26"/>
          <w:szCs w:val="26"/>
        </w:rPr>
        <w:t xml:space="preserve"> = 0.72), followed by the content of teachers uploading full lectures </w:t>
      </w:r>
      <w:r w:rsidR="008C4B52" w:rsidRPr="00B5167F">
        <w:rPr>
          <w:rFonts w:eastAsia="Times New Roman"/>
          <w:color w:val="000000"/>
          <w:sz w:val="26"/>
          <w:szCs w:val="26"/>
        </w:rPr>
        <w:lastRenderedPageBreak/>
        <w:t xml:space="preserve">and learning materials on Moodle for students (satisfaction rate 88%,  </w:t>
      </w:r>
      <w:r w:rsidR="005D47C8">
        <w:rPr>
          <w:rFonts w:eastAsia="Times New Roman"/>
          <w:color w:val="000000"/>
          <w:sz w:val="26"/>
          <w:szCs w:val="26"/>
        </w:rPr>
        <w:t>M</w:t>
      </w:r>
      <w:r w:rsidR="008C4B52" w:rsidRPr="00B5167F">
        <w:rPr>
          <w:rFonts w:eastAsia="Times New Roman"/>
          <w:color w:val="000000"/>
          <w:sz w:val="26"/>
          <w:szCs w:val="26"/>
        </w:rPr>
        <w:t xml:space="preserve"> = 4.37, </w:t>
      </w:r>
      <w:r w:rsidR="005D47C8">
        <w:rPr>
          <w:rFonts w:eastAsia="Times New Roman"/>
          <w:color w:val="000000"/>
          <w:sz w:val="26"/>
          <w:szCs w:val="26"/>
          <w:lang w:val="en-US"/>
        </w:rPr>
        <w:t>SD</w:t>
      </w:r>
      <w:r w:rsidR="008C4B52" w:rsidRPr="00B5167F">
        <w:rPr>
          <w:rFonts w:eastAsia="Times New Roman"/>
          <w:color w:val="000000"/>
          <w:sz w:val="26"/>
          <w:szCs w:val="26"/>
        </w:rPr>
        <w:t xml:space="preserve"> = 0.77), the preparation and organization of online teaching and learning of the school (satisfaction rate 84.2%, </w:t>
      </w:r>
      <w:r w:rsidR="005D47C8">
        <w:rPr>
          <w:rFonts w:eastAsia="Times New Roman"/>
          <w:color w:val="000000"/>
          <w:sz w:val="26"/>
          <w:szCs w:val="26"/>
          <w:lang w:val="en-US"/>
        </w:rPr>
        <w:t>M</w:t>
      </w:r>
      <w:r w:rsidR="008C4B52" w:rsidRPr="00B5167F">
        <w:rPr>
          <w:rFonts w:eastAsia="Times New Roman"/>
          <w:color w:val="000000"/>
          <w:sz w:val="26"/>
          <w:szCs w:val="26"/>
        </w:rPr>
        <w:t xml:space="preserve"> = 4.23, </w:t>
      </w:r>
      <w:r w:rsidR="005D47C8">
        <w:rPr>
          <w:rFonts w:eastAsia="Times New Roman"/>
          <w:color w:val="000000"/>
          <w:sz w:val="26"/>
          <w:szCs w:val="26"/>
          <w:lang w:val="en-US"/>
        </w:rPr>
        <w:t>SD</w:t>
      </w:r>
      <w:r w:rsidR="008C4B52" w:rsidRPr="00B5167F">
        <w:rPr>
          <w:rFonts w:eastAsia="Times New Roman"/>
          <w:color w:val="000000"/>
          <w:sz w:val="26"/>
          <w:szCs w:val="26"/>
        </w:rPr>
        <w:t xml:space="preserve"> = 0.80).  </w:t>
      </w:r>
    </w:p>
    <w:p w14:paraId="3DB9B2A2" w14:textId="0C3ED45A" w:rsidR="00CF408F" w:rsidRPr="00D110C3" w:rsidRDefault="00575582" w:rsidP="003C4D81">
      <w:pPr>
        <w:spacing w:after="120" w:line="360" w:lineRule="auto"/>
        <w:ind w:firstLine="567"/>
        <w:jc w:val="both"/>
        <w:rPr>
          <w:rFonts w:eastAsia="Times New Roman"/>
          <w:color w:val="000000"/>
          <w:sz w:val="26"/>
          <w:szCs w:val="26"/>
        </w:rPr>
      </w:pPr>
      <w:r w:rsidRPr="00D110C3">
        <w:rPr>
          <w:rFonts w:eastAsia="Times New Roman"/>
          <w:color w:val="000000"/>
          <w:sz w:val="26"/>
          <w:szCs w:val="26"/>
        </w:rPr>
        <w:tab/>
        <w:t>Although appreciating the above, however the general assessment</w:t>
      </w:r>
      <w:r w:rsidR="001042F0" w:rsidRPr="00D110C3">
        <w:rPr>
          <w:rFonts w:eastAsia="Times New Roman"/>
          <w:color w:val="000000"/>
          <w:sz w:val="26"/>
          <w:szCs w:val="26"/>
        </w:rPr>
        <w:t xml:space="preserve"> In terms of quality, online learning is the content that is rated lower. Explaining this reason, students said that they were not satisfied because "some teachers have not actively explored appropriate methods, tools and software in online teaching, there is no suitable way to transmit information in this form, transmission lines affect the acquisition and exchange of knowledge, ...</w:t>
      </w:r>
    </w:p>
    <w:p w14:paraId="59AE820C" w14:textId="5B2B4FCA" w:rsidR="00CF408F" w:rsidRPr="005D47C8" w:rsidRDefault="00CF408F" w:rsidP="003C4D81">
      <w:pPr>
        <w:spacing w:after="120" w:line="360" w:lineRule="auto"/>
        <w:rPr>
          <w:i/>
          <w:sz w:val="26"/>
          <w:szCs w:val="26"/>
          <w:lang w:val="en-US"/>
        </w:rPr>
      </w:pPr>
      <w:r w:rsidRPr="003C4D81">
        <w:rPr>
          <w:i/>
          <w:sz w:val="26"/>
          <w:szCs w:val="26"/>
        </w:rPr>
        <w:t xml:space="preserve">5.2. </w:t>
      </w:r>
      <w:r w:rsidR="001042F0" w:rsidRPr="003C4D81">
        <w:rPr>
          <w:i/>
          <w:sz w:val="26"/>
          <w:szCs w:val="26"/>
        </w:rPr>
        <w:tab/>
      </w:r>
      <w:r w:rsidR="005D47C8">
        <w:rPr>
          <w:i/>
          <w:sz w:val="26"/>
          <w:szCs w:val="26"/>
          <w:lang w:val="en-US"/>
        </w:rPr>
        <w:t>For lecturer side</w:t>
      </w:r>
    </w:p>
    <w:p w14:paraId="27057F5D" w14:textId="79C72697" w:rsidR="00CF408F" w:rsidRPr="003C4D81" w:rsidRDefault="001042F0" w:rsidP="003C4D81">
      <w:pPr>
        <w:tabs>
          <w:tab w:val="left" w:pos="567"/>
        </w:tabs>
        <w:autoSpaceDE w:val="0"/>
        <w:autoSpaceDN w:val="0"/>
        <w:adjustRightInd w:val="0"/>
        <w:spacing w:after="120" w:line="360" w:lineRule="auto"/>
        <w:jc w:val="both"/>
        <w:rPr>
          <w:rFonts w:eastAsiaTheme="minorHAnsi"/>
          <w:sz w:val="26"/>
          <w:szCs w:val="26"/>
        </w:rPr>
      </w:pPr>
      <w:r w:rsidRPr="00B5167F">
        <w:rPr>
          <w:rFonts w:eastAsiaTheme="minorHAnsi"/>
          <w:sz w:val="26"/>
          <w:szCs w:val="26"/>
        </w:rPr>
        <w:tab/>
        <w:t>In</w:t>
      </w:r>
      <w:r w:rsidRPr="003C4D81">
        <w:rPr>
          <w:rFonts w:eastAsiaTheme="minorHAnsi"/>
          <w:sz w:val="26"/>
          <w:szCs w:val="26"/>
        </w:rPr>
        <w:t xml:space="preserve"> During the process of online teaching-learning activities, on the part of the University, Faculties/Departments and related departments/departments have made great efforts to support teachers and students to meet training goals. The assessment results are as follows:</w:t>
      </w:r>
    </w:p>
    <w:p w14:paraId="242A1652" w14:textId="563CCA81" w:rsidR="00072619" w:rsidRPr="003C4D81" w:rsidRDefault="00072619" w:rsidP="003C4D81">
      <w:pPr>
        <w:pStyle w:val="ListParagraph"/>
        <w:numPr>
          <w:ilvl w:val="0"/>
          <w:numId w:val="1"/>
        </w:numPr>
        <w:tabs>
          <w:tab w:val="left" w:pos="567"/>
        </w:tabs>
        <w:autoSpaceDE w:val="0"/>
        <w:autoSpaceDN w:val="0"/>
        <w:adjustRightInd w:val="0"/>
        <w:spacing w:after="120" w:line="360" w:lineRule="auto"/>
        <w:ind w:left="567" w:firstLine="0"/>
        <w:jc w:val="both"/>
        <w:rPr>
          <w:rFonts w:eastAsiaTheme="minorHAnsi"/>
          <w:sz w:val="26"/>
          <w:szCs w:val="26"/>
        </w:rPr>
      </w:pPr>
      <w:r w:rsidRPr="003C4D81">
        <w:rPr>
          <w:rFonts w:eastAsiaTheme="minorHAnsi"/>
          <w:i/>
          <w:iCs/>
          <w:sz w:val="26"/>
          <w:szCs w:val="26"/>
        </w:rPr>
        <w:t xml:space="preserve"> Online teaching materials and procedures provided by the school</w:t>
      </w:r>
    </w:p>
    <w:p w14:paraId="46A93DB1" w14:textId="6132ED2B" w:rsidR="00CF408F" w:rsidRPr="003C4D81" w:rsidRDefault="002701D5" w:rsidP="003C4D81">
      <w:pPr>
        <w:autoSpaceDE w:val="0"/>
        <w:autoSpaceDN w:val="0"/>
        <w:adjustRightInd w:val="0"/>
        <w:spacing w:after="120" w:line="360" w:lineRule="auto"/>
        <w:jc w:val="center"/>
        <w:rPr>
          <w:rFonts w:eastAsiaTheme="minorHAnsi"/>
          <w:sz w:val="26"/>
          <w:szCs w:val="26"/>
          <w:lang w:val="en-US"/>
        </w:rPr>
      </w:pPr>
      <w:r>
        <w:rPr>
          <w:noProof/>
        </w:rPr>
        <w:drawing>
          <wp:inline distT="0" distB="0" distL="0" distR="0" wp14:anchorId="79C17D09" wp14:editId="1BE0B46A">
            <wp:extent cx="4491038" cy="3100388"/>
            <wp:effectExtent l="0" t="0" r="5080" b="5080"/>
            <wp:docPr id="1676460934" name="Chart 1">
              <a:extLst xmlns:a="http://schemas.openxmlformats.org/drawingml/2006/main">
                <a:ext uri="{FF2B5EF4-FFF2-40B4-BE49-F238E27FC236}">
                  <a16:creationId xmlns:a16="http://schemas.microsoft.com/office/drawing/2014/main" id="{F048A5CE-7F1F-D1B9-2801-1ACAEB85D2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8A34BDD" w14:textId="325B76AD" w:rsidR="00FF0E6D" w:rsidRPr="003C4D81" w:rsidRDefault="00FF0E6D" w:rsidP="003C4D81">
      <w:pPr>
        <w:pStyle w:val="ListParagraph"/>
        <w:numPr>
          <w:ilvl w:val="0"/>
          <w:numId w:val="1"/>
        </w:numPr>
        <w:autoSpaceDE w:val="0"/>
        <w:autoSpaceDN w:val="0"/>
        <w:adjustRightInd w:val="0"/>
        <w:spacing w:after="120" w:line="360" w:lineRule="auto"/>
        <w:ind w:left="567" w:firstLine="0"/>
        <w:rPr>
          <w:rFonts w:eastAsiaTheme="minorHAnsi"/>
          <w:i/>
          <w:iCs/>
          <w:sz w:val="26"/>
          <w:szCs w:val="26"/>
        </w:rPr>
      </w:pPr>
      <w:r w:rsidRPr="003C4D81">
        <w:rPr>
          <w:rFonts w:eastAsiaTheme="minorHAnsi"/>
          <w:i/>
          <w:iCs/>
          <w:sz w:val="26"/>
          <w:szCs w:val="26"/>
        </w:rPr>
        <w:t xml:space="preserve">School preparation (software selection, training,...) </w:t>
      </w:r>
    </w:p>
    <w:p w14:paraId="7248924B" w14:textId="14ECF070" w:rsidR="00225A35" w:rsidRPr="003C4D81" w:rsidRDefault="002701D5" w:rsidP="00553D5A">
      <w:pPr>
        <w:autoSpaceDE w:val="0"/>
        <w:autoSpaceDN w:val="0"/>
        <w:adjustRightInd w:val="0"/>
        <w:spacing w:after="120" w:line="360" w:lineRule="auto"/>
        <w:jc w:val="center"/>
        <w:rPr>
          <w:rFonts w:eastAsiaTheme="minorHAnsi"/>
          <w:sz w:val="26"/>
          <w:szCs w:val="26"/>
          <w:lang w:val="en-US"/>
        </w:rPr>
      </w:pPr>
      <w:r>
        <w:rPr>
          <w:noProof/>
        </w:rPr>
        <w:lastRenderedPageBreak/>
        <w:drawing>
          <wp:inline distT="0" distB="0" distL="0" distR="0" wp14:anchorId="60D0B694" wp14:editId="566E714C">
            <wp:extent cx="4572000" cy="2743200"/>
            <wp:effectExtent l="0" t="0" r="0" b="0"/>
            <wp:docPr id="522025105" name="Chart 1">
              <a:extLst xmlns:a="http://schemas.openxmlformats.org/drawingml/2006/main">
                <a:ext uri="{FF2B5EF4-FFF2-40B4-BE49-F238E27FC236}">
                  <a16:creationId xmlns:a16="http://schemas.microsoft.com/office/drawing/2014/main" id="{76EF44B5-5E5F-DA8E-D6C0-39FE5E86B2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DB0E0B2" w14:textId="72693CD1" w:rsidR="00FF0E6D" w:rsidRPr="003C4D81" w:rsidRDefault="0040039B" w:rsidP="003C4D81">
      <w:pPr>
        <w:autoSpaceDE w:val="0"/>
        <w:autoSpaceDN w:val="0"/>
        <w:adjustRightInd w:val="0"/>
        <w:spacing w:after="120" w:line="360" w:lineRule="auto"/>
        <w:jc w:val="both"/>
        <w:rPr>
          <w:rFonts w:eastAsiaTheme="minorHAnsi"/>
          <w:sz w:val="26"/>
          <w:szCs w:val="26"/>
        </w:rPr>
      </w:pPr>
      <w:r w:rsidRPr="003C4D81">
        <w:rPr>
          <w:rFonts w:eastAsiaTheme="minorHAnsi"/>
          <w:sz w:val="26"/>
          <w:szCs w:val="26"/>
        </w:rPr>
        <w:tab/>
        <w:t>In general, teachers assessed that the school provided adequate online teaching instruction materials and procedures (quite complete and very complete) and useful with a satisfaction rate of 83%; and, the overall assessment of the School's preparedness is quite average. Finding out the reasons for dissatisfaction in teachers, most of them focused on the training and management of online registration classes in the early period when implementing many difficulties.</w:t>
      </w:r>
    </w:p>
    <w:p w14:paraId="35C177F1" w14:textId="12D16BDA" w:rsidR="00A10A61" w:rsidRPr="003C4D81" w:rsidRDefault="0040039B" w:rsidP="003C4D81">
      <w:pPr>
        <w:autoSpaceDE w:val="0"/>
        <w:autoSpaceDN w:val="0"/>
        <w:adjustRightInd w:val="0"/>
        <w:spacing w:after="120" w:line="360" w:lineRule="auto"/>
        <w:ind w:firstLine="720"/>
        <w:jc w:val="both"/>
        <w:rPr>
          <w:rFonts w:eastAsiaTheme="minorHAnsi"/>
          <w:sz w:val="26"/>
          <w:szCs w:val="26"/>
        </w:rPr>
      </w:pPr>
      <w:r w:rsidRPr="003C4D81">
        <w:rPr>
          <w:rFonts w:eastAsiaTheme="minorHAnsi"/>
          <w:sz w:val="26"/>
          <w:szCs w:val="26"/>
        </w:rPr>
        <w:t>In fact, the school has promptly issued these regulations to provide maximum support to teachers and students. The process has clearly stated the steps from registering for online teaching before the lesson on the daa.uit.edu.vn system (</w:t>
      </w:r>
      <w:r w:rsidR="008D474A">
        <w:rPr>
          <w:rFonts w:eastAsiaTheme="minorHAnsi"/>
          <w:sz w:val="26"/>
          <w:szCs w:val="26"/>
          <w:lang w:val="en-US"/>
        </w:rPr>
        <w:t xml:space="preserve">Lecturer </w:t>
      </w:r>
      <w:r w:rsidRPr="003C4D81">
        <w:rPr>
          <w:rFonts w:eastAsiaTheme="minorHAnsi"/>
          <w:sz w:val="26"/>
          <w:szCs w:val="26"/>
        </w:rPr>
        <w:t>menu</w:t>
      </w:r>
      <w:r w:rsidR="00594AB6" w:rsidRPr="003C4D81">
        <w:rPr>
          <w:rFonts w:eastAsiaTheme="minorHAnsi"/>
          <w:sz w:val="26"/>
          <w:szCs w:val="26"/>
        </w:rPr>
        <w:sym w:font="Wingdings" w:char="F0E0"/>
      </w:r>
      <w:r w:rsidR="00594AB6" w:rsidRPr="003C4D81">
        <w:rPr>
          <w:rFonts w:eastAsiaTheme="minorHAnsi"/>
          <w:sz w:val="26"/>
          <w:szCs w:val="26"/>
        </w:rPr>
        <w:t xml:space="preserve">Online teaching registration); log in to MS Team with the account of the school @ hcmuit.edu.vn and supervised by the </w:t>
      </w:r>
      <w:r w:rsidR="008D474A" w:rsidRPr="003C4D81">
        <w:rPr>
          <w:rFonts w:eastAsia="Calibri"/>
          <w:bCs/>
          <w:sz w:val="26"/>
          <w:szCs w:val="26"/>
        </w:rPr>
        <w:t xml:space="preserve">The Department of </w:t>
      </w:r>
      <w:r w:rsidR="008D474A">
        <w:rPr>
          <w:rFonts w:eastAsia="Calibri"/>
          <w:bCs/>
          <w:sz w:val="26"/>
          <w:szCs w:val="26"/>
          <w:lang w:val="en-US"/>
        </w:rPr>
        <w:t>Inspection – Legislation and Quality Assurance</w:t>
      </w:r>
      <w:r w:rsidR="00594AB6" w:rsidRPr="003C4D81">
        <w:rPr>
          <w:rFonts w:eastAsiaTheme="minorHAnsi"/>
          <w:sz w:val="26"/>
          <w:szCs w:val="26"/>
        </w:rPr>
        <w:t>; At the same time, the school also established an online teaching support team to support and accompany teachers and students in overcoming technical problems. The team also consulted all teachers to make appropriate improvements, quickly report on the situation of online teaching tests for BGH and teachers to overcome,... It can be said that in a very short period of time, the school has implemented a lot of activities at the right time to ensure the benefits of learners, these are efforts worthy of recognition.</w:t>
      </w:r>
    </w:p>
    <w:p w14:paraId="1364CB88" w14:textId="2DBB41F0" w:rsidR="00EB3DA8" w:rsidRPr="003C4D81" w:rsidRDefault="006317AA" w:rsidP="003C4D81">
      <w:pPr>
        <w:pStyle w:val="ListParagraph"/>
        <w:numPr>
          <w:ilvl w:val="0"/>
          <w:numId w:val="1"/>
        </w:numPr>
        <w:autoSpaceDE w:val="0"/>
        <w:autoSpaceDN w:val="0"/>
        <w:adjustRightInd w:val="0"/>
        <w:spacing w:after="120" w:line="360" w:lineRule="auto"/>
        <w:ind w:left="567" w:firstLine="0"/>
        <w:jc w:val="both"/>
        <w:rPr>
          <w:rFonts w:eastAsiaTheme="minorHAnsi"/>
          <w:i/>
          <w:iCs/>
          <w:sz w:val="26"/>
          <w:szCs w:val="26"/>
        </w:rPr>
      </w:pPr>
      <w:r w:rsidRPr="003C4D81">
        <w:rPr>
          <w:rFonts w:eastAsiaTheme="minorHAnsi"/>
          <w:i/>
          <w:iCs/>
          <w:sz w:val="26"/>
          <w:szCs w:val="26"/>
        </w:rPr>
        <w:t>Factors affecting the quality of online teaching</w:t>
      </w:r>
    </w:p>
    <w:p w14:paraId="06B91A56" w14:textId="15196F2C" w:rsidR="006D0FFD" w:rsidRPr="003C4D81" w:rsidRDefault="006D0FFD" w:rsidP="003C4D81">
      <w:pPr>
        <w:spacing w:after="120" w:line="360" w:lineRule="auto"/>
        <w:ind w:firstLine="567"/>
        <w:jc w:val="both"/>
        <w:rPr>
          <w:rFonts w:eastAsia="Times New Roman"/>
          <w:sz w:val="26"/>
          <w:szCs w:val="26"/>
        </w:rPr>
      </w:pPr>
      <w:r w:rsidRPr="003C4D81">
        <w:rPr>
          <w:rFonts w:eastAsia="Times New Roman"/>
          <w:sz w:val="26"/>
          <w:szCs w:val="26"/>
        </w:rPr>
        <w:t>Online teaching has distinct characteristics that differ from traditional training, so it is important to consider the factors that have an impact on the quality of teaching of teachers in order to take corrective measures.</w:t>
      </w:r>
    </w:p>
    <w:p w14:paraId="42B00917" w14:textId="676E1372" w:rsidR="006317AA" w:rsidRPr="003C4D81" w:rsidRDefault="000C15C1" w:rsidP="003C4D81">
      <w:pPr>
        <w:spacing w:after="120" w:line="360" w:lineRule="auto"/>
        <w:ind w:firstLine="567"/>
        <w:jc w:val="both"/>
        <w:rPr>
          <w:rFonts w:eastAsia="Times New Roman"/>
          <w:sz w:val="26"/>
          <w:szCs w:val="26"/>
        </w:rPr>
      </w:pPr>
      <w:r>
        <w:rPr>
          <w:noProof/>
        </w:rPr>
        <w:lastRenderedPageBreak/>
        <w:drawing>
          <wp:anchor distT="0" distB="0" distL="114300" distR="114300" simplePos="0" relativeHeight="251663360" behindDoc="0" locked="0" layoutInCell="1" allowOverlap="1" wp14:anchorId="46A09665" wp14:editId="0774B372">
            <wp:simplePos x="0" y="0"/>
            <wp:positionH relativeFrom="margin">
              <wp:posOffset>146050</wp:posOffset>
            </wp:positionH>
            <wp:positionV relativeFrom="paragraph">
              <wp:posOffset>641985</wp:posOffset>
            </wp:positionV>
            <wp:extent cx="6048375" cy="3238500"/>
            <wp:effectExtent l="0" t="0" r="9525" b="0"/>
            <wp:wrapTopAndBottom/>
            <wp:docPr id="418095295" name="Chart 1">
              <a:extLst xmlns:a="http://schemas.openxmlformats.org/drawingml/2006/main">
                <a:ext uri="{FF2B5EF4-FFF2-40B4-BE49-F238E27FC236}">
                  <a16:creationId xmlns:a16="http://schemas.microsoft.com/office/drawing/2014/main" id="{BA2E2D69-72A7-8E45-C9FD-B17322A05D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DD6410" w:rsidRPr="003C4D81">
        <w:rPr>
          <w:rFonts w:eastAsia="Times New Roman"/>
          <w:sz w:val="26"/>
          <w:szCs w:val="26"/>
        </w:rPr>
        <w:t>Through a survey of factors assessed by teachers that affect the quality of online teaching, including the factors shown in Figure 6 as follows:</w:t>
      </w:r>
    </w:p>
    <w:p w14:paraId="2ADCD1AC" w14:textId="51EC23ED" w:rsidR="006317AA" w:rsidRPr="003C4D81" w:rsidRDefault="00DD6410" w:rsidP="003C4D81">
      <w:pPr>
        <w:autoSpaceDE w:val="0"/>
        <w:autoSpaceDN w:val="0"/>
        <w:adjustRightInd w:val="0"/>
        <w:spacing w:after="120" w:line="360" w:lineRule="auto"/>
        <w:jc w:val="center"/>
        <w:rPr>
          <w:rFonts w:eastAsiaTheme="minorHAnsi"/>
          <w:i/>
          <w:iCs/>
          <w:sz w:val="26"/>
          <w:szCs w:val="26"/>
        </w:rPr>
      </w:pPr>
      <w:r w:rsidRPr="003C4D81">
        <w:rPr>
          <w:rFonts w:eastAsiaTheme="minorHAnsi"/>
          <w:i/>
          <w:iCs/>
          <w:sz w:val="26"/>
          <w:szCs w:val="26"/>
        </w:rPr>
        <w:t>Figure 6. Factors affecting the quality of online teaching</w:t>
      </w:r>
    </w:p>
    <w:p w14:paraId="6BA8F15D" w14:textId="29FB5D39" w:rsidR="005E745B" w:rsidRPr="003C4D81" w:rsidRDefault="005E745B" w:rsidP="003C4D81">
      <w:pPr>
        <w:autoSpaceDE w:val="0"/>
        <w:autoSpaceDN w:val="0"/>
        <w:adjustRightInd w:val="0"/>
        <w:spacing w:after="120" w:line="360" w:lineRule="auto"/>
        <w:ind w:firstLine="567"/>
        <w:jc w:val="both"/>
        <w:rPr>
          <w:rFonts w:eastAsiaTheme="minorHAnsi"/>
          <w:sz w:val="26"/>
          <w:szCs w:val="26"/>
        </w:rPr>
      </w:pPr>
      <w:r w:rsidRPr="003C4D81">
        <w:rPr>
          <w:rFonts w:eastAsiaTheme="minorHAnsi"/>
          <w:sz w:val="26"/>
          <w:szCs w:val="26"/>
        </w:rPr>
        <w:t>Many studies have shown factors affecting the acceptance of online teaching-learning, which can be divided into two groups. The first group includes supporting factors such as perceived ease of use, perceived usefulness (Davis, 1993; Venkatesh et al., 2003; Roca &amp; Gagne, 2008), perceptual effectiveness (Park, 2009; Park et al., 2012) and convenience (Berry et al., 2002; Gupta &amp;; Kim, 2006). The second group relates to technical barriers such as system compatibility with users, information technology infrastructure or software.</w:t>
      </w:r>
    </w:p>
    <w:p w14:paraId="6B2B1935" w14:textId="261563FD" w:rsidR="00DD6410" w:rsidRPr="003C4D81" w:rsidRDefault="005E745B" w:rsidP="003C4D81">
      <w:pPr>
        <w:autoSpaceDE w:val="0"/>
        <w:autoSpaceDN w:val="0"/>
        <w:adjustRightInd w:val="0"/>
        <w:spacing w:after="120" w:line="360" w:lineRule="auto"/>
        <w:ind w:firstLine="567"/>
        <w:jc w:val="both"/>
        <w:rPr>
          <w:rFonts w:eastAsiaTheme="minorHAnsi"/>
          <w:sz w:val="26"/>
          <w:szCs w:val="26"/>
        </w:rPr>
      </w:pPr>
      <w:r w:rsidRPr="003C4D81">
        <w:rPr>
          <w:rFonts w:eastAsiaTheme="minorHAnsi"/>
          <w:sz w:val="26"/>
          <w:szCs w:val="26"/>
        </w:rPr>
        <w:t>In more detail, these factors are described in detail including IT infrastructure, space, regulations, processes, equipment, skills in using technology,... In particular, the factor that influences and impacts the most on teachers and students is always the internet connection, followed by the cooperation of students, teaching space, equipment and learning software,... All problems are only easier when there is positive understanding and interaction from learners, so the requirement is that the internet quality must be stable throughout the teaching-learning process, and as analyzed above, teachers also need quiet spaces to achieve the desired effect.</w:t>
      </w:r>
    </w:p>
    <w:p w14:paraId="5E2CACC4" w14:textId="1DA9A133" w:rsidR="00EF3819" w:rsidRPr="003C4D81" w:rsidRDefault="00EF3819" w:rsidP="003C4D81">
      <w:pPr>
        <w:pStyle w:val="ListParagraph"/>
        <w:numPr>
          <w:ilvl w:val="0"/>
          <w:numId w:val="1"/>
        </w:numPr>
        <w:tabs>
          <w:tab w:val="left" w:pos="851"/>
        </w:tabs>
        <w:spacing w:after="120" w:line="360" w:lineRule="auto"/>
        <w:ind w:left="567" w:firstLine="0"/>
        <w:jc w:val="both"/>
        <w:rPr>
          <w:i/>
          <w:sz w:val="26"/>
          <w:szCs w:val="26"/>
        </w:rPr>
      </w:pPr>
      <w:r w:rsidRPr="003C4D81">
        <w:rPr>
          <w:i/>
          <w:sz w:val="26"/>
          <w:szCs w:val="26"/>
        </w:rPr>
        <w:t>Advantages and disadvantages of implementing online teaching</w:t>
      </w:r>
    </w:p>
    <w:p w14:paraId="21B664A2" w14:textId="61E764CD" w:rsidR="00EF3819" w:rsidRPr="003C4D81" w:rsidRDefault="002866D6" w:rsidP="003C4D81">
      <w:pPr>
        <w:pStyle w:val="NormalWeb"/>
        <w:tabs>
          <w:tab w:val="left" w:pos="426"/>
        </w:tabs>
        <w:spacing w:before="120" w:beforeAutospacing="0" w:after="120" w:afterAutospacing="0" w:line="360" w:lineRule="auto"/>
        <w:ind w:firstLine="567"/>
        <w:jc w:val="both"/>
        <w:rPr>
          <w:sz w:val="26"/>
          <w:szCs w:val="26"/>
        </w:rPr>
      </w:pPr>
      <w:r w:rsidRPr="003C4D81">
        <w:rPr>
          <w:sz w:val="26"/>
          <w:szCs w:val="26"/>
        </w:rPr>
        <w:lastRenderedPageBreak/>
        <w:t xml:space="preserve">In order to organize online teaching and learning at any level of IT application, it is necessary to prepare the content expressed through e-learning materials/lectures and IT infrastructure systems to post the content provided to learners. For universities, the Ministry of Education and Training has issued </w:t>
      </w:r>
      <w:r w:rsidR="008D16CB">
        <w:rPr>
          <w:sz w:val="26"/>
          <w:szCs w:val="26"/>
          <w:lang w:val="en-US"/>
        </w:rPr>
        <w:t>Regulation</w:t>
      </w:r>
      <w:r w:rsidRPr="003C4D81">
        <w:rPr>
          <w:sz w:val="26"/>
          <w:szCs w:val="26"/>
        </w:rPr>
        <w:t xml:space="preserve"> No. 12/2016/TT-BGDĐT dated April 22, 2016 regulating the application of IT in management and organization of online training for universities, academies and universities. The </w:t>
      </w:r>
      <w:r w:rsidR="008D16CB">
        <w:rPr>
          <w:sz w:val="26"/>
          <w:szCs w:val="26"/>
          <w:lang w:val="en-US"/>
        </w:rPr>
        <w:t>Regulation</w:t>
      </w:r>
      <w:r w:rsidRPr="003C4D81">
        <w:rPr>
          <w:sz w:val="26"/>
          <w:szCs w:val="26"/>
        </w:rPr>
        <w:t xml:space="preserve"> has stipulated conditions for universities when organizing online training. The requirements include: Technology infrastructure, learning material system for teaching-learning; teaching staff; The supporting human resources ensure the implementation of online teaching-learning activities and the system of regulatory documents, guiding the organization to implement online management and training. It can be said that online teaching and learning is a very complex process and needs to ensure many conditions. However, there is no denying the positive effects of online teaching and learning in the context of modern technology.</w:t>
      </w:r>
    </w:p>
    <w:tbl>
      <w:tblPr>
        <w:tblW w:w="9205" w:type="dxa"/>
        <w:tblLook w:val="04A0" w:firstRow="1" w:lastRow="0" w:firstColumn="1" w:lastColumn="0" w:noHBand="0" w:noVBand="1"/>
      </w:tblPr>
      <w:tblGrid>
        <w:gridCol w:w="845"/>
        <w:gridCol w:w="5669"/>
        <w:gridCol w:w="1275"/>
        <w:gridCol w:w="1416"/>
      </w:tblGrid>
      <w:tr w:rsidR="00EF3819" w:rsidRPr="008D16CB" w14:paraId="6564F9D8" w14:textId="77777777" w:rsidTr="008D16CB">
        <w:trPr>
          <w:trHeight w:val="285"/>
        </w:trPr>
        <w:tc>
          <w:tcPr>
            <w:tcW w:w="845"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55453958" w14:textId="30C82EC9" w:rsidR="00EF3819" w:rsidRPr="008D16CB" w:rsidRDefault="008D16CB" w:rsidP="008D16CB">
            <w:pPr>
              <w:spacing w:before="0"/>
              <w:jc w:val="center"/>
              <w:rPr>
                <w:rFonts w:eastAsia="Times New Roman"/>
                <w:b/>
                <w:bCs/>
                <w:color w:val="000000"/>
                <w:sz w:val="26"/>
                <w:szCs w:val="26"/>
                <w:lang w:val="en-US"/>
              </w:rPr>
            </w:pPr>
            <w:r w:rsidRPr="008D16CB">
              <w:rPr>
                <w:rFonts w:eastAsia="Times New Roman"/>
                <w:b/>
                <w:bCs/>
                <w:color w:val="000000"/>
                <w:sz w:val="26"/>
                <w:szCs w:val="26"/>
                <w:lang w:val="en-US"/>
              </w:rPr>
              <w:t>No.</w:t>
            </w:r>
          </w:p>
        </w:tc>
        <w:tc>
          <w:tcPr>
            <w:tcW w:w="5669"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5BB5CF24" w14:textId="2AD7A125" w:rsidR="00EF3819" w:rsidRPr="008D16CB" w:rsidRDefault="008D16CB" w:rsidP="008D16CB">
            <w:pPr>
              <w:spacing w:before="0"/>
              <w:jc w:val="center"/>
              <w:rPr>
                <w:rFonts w:eastAsia="Times New Roman"/>
                <w:b/>
                <w:bCs/>
                <w:color w:val="000000"/>
                <w:sz w:val="26"/>
                <w:szCs w:val="26"/>
                <w:lang w:val="en-US"/>
              </w:rPr>
            </w:pPr>
            <w:r w:rsidRPr="008D16CB">
              <w:rPr>
                <w:rFonts w:eastAsia="Times New Roman"/>
                <w:b/>
                <w:bCs/>
                <w:color w:val="000000"/>
                <w:sz w:val="26"/>
                <w:szCs w:val="26"/>
                <w:lang w:val="en-US"/>
              </w:rPr>
              <w:t>Content</w:t>
            </w:r>
          </w:p>
        </w:tc>
        <w:tc>
          <w:tcPr>
            <w:tcW w:w="1275"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68D880AD" w14:textId="77777777" w:rsidR="00EF3819" w:rsidRPr="008D16CB" w:rsidRDefault="00EF3819" w:rsidP="008D16CB">
            <w:pPr>
              <w:spacing w:before="0"/>
              <w:jc w:val="center"/>
              <w:rPr>
                <w:rFonts w:eastAsia="Times New Roman"/>
                <w:b/>
                <w:bCs/>
                <w:color w:val="000000"/>
                <w:sz w:val="26"/>
                <w:szCs w:val="26"/>
              </w:rPr>
            </w:pPr>
            <w:r w:rsidRPr="008D16CB">
              <w:rPr>
                <w:rFonts w:eastAsia="Times New Roman"/>
                <w:b/>
                <w:bCs/>
                <w:color w:val="000000"/>
                <w:sz w:val="26"/>
                <w:szCs w:val="26"/>
              </w:rPr>
              <w:t>Amount</w:t>
            </w:r>
          </w:p>
        </w:tc>
        <w:tc>
          <w:tcPr>
            <w:tcW w:w="1416"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54CD5C91" w14:textId="77777777" w:rsidR="00EF3819" w:rsidRPr="008D16CB" w:rsidRDefault="00EF3819" w:rsidP="008D16CB">
            <w:pPr>
              <w:spacing w:before="0"/>
              <w:jc w:val="center"/>
              <w:rPr>
                <w:rFonts w:eastAsia="Times New Roman"/>
                <w:b/>
                <w:bCs/>
                <w:color w:val="000000"/>
                <w:sz w:val="26"/>
                <w:szCs w:val="26"/>
              </w:rPr>
            </w:pPr>
            <w:r w:rsidRPr="008D16CB">
              <w:rPr>
                <w:rFonts w:eastAsia="Times New Roman"/>
                <w:b/>
                <w:bCs/>
                <w:color w:val="000000"/>
                <w:sz w:val="26"/>
                <w:szCs w:val="26"/>
              </w:rPr>
              <w:t>Rank</w:t>
            </w:r>
          </w:p>
        </w:tc>
      </w:tr>
      <w:tr w:rsidR="00EF3819" w:rsidRPr="003C4D81" w14:paraId="1A691C8A" w14:textId="77777777" w:rsidTr="008D16CB">
        <w:trPr>
          <w:trHeight w:val="957"/>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1C522" w14:textId="77777777" w:rsidR="00EF3819" w:rsidRPr="003C4D81" w:rsidRDefault="00EF3819" w:rsidP="008D16CB">
            <w:pPr>
              <w:spacing w:before="0"/>
              <w:jc w:val="center"/>
              <w:rPr>
                <w:rFonts w:eastAsia="Times New Roman"/>
                <w:color w:val="000000"/>
                <w:sz w:val="26"/>
                <w:szCs w:val="26"/>
              </w:rPr>
            </w:pPr>
            <w:r w:rsidRPr="003C4D81">
              <w:rPr>
                <w:rFonts w:eastAsia="Times New Roman"/>
                <w:color w:val="000000"/>
                <w:sz w:val="26"/>
                <w:szCs w:val="26"/>
              </w:rPr>
              <w:t>1</w:t>
            </w:r>
          </w:p>
        </w:tc>
        <w:tc>
          <w:tcPr>
            <w:tcW w:w="5669" w:type="dxa"/>
            <w:tcBorders>
              <w:top w:val="single" w:sz="4" w:space="0" w:color="auto"/>
              <w:left w:val="single" w:sz="4" w:space="0" w:color="auto"/>
              <w:bottom w:val="single" w:sz="4" w:space="0" w:color="auto"/>
              <w:right w:val="single" w:sz="4" w:space="0" w:color="auto"/>
            </w:tcBorders>
            <w:shd w:val="clear" w:color="000000" w:fill="FFFFFF"/>
            <w:hideMark/>
          </w:tcPr>
          <w:p w14:paraId="2384983F" w14:textId="77777777" w:rsidR="00EF3819" w:rsidRPr="003C4D81" w:rsidRDefault="00EF3819" w:rsidP="008D16CB">
            <w:pPr>
              <w:spacing w:before="0"/>
              <w:jc w:val="both"/>
              <w:rPr>
                <w:rFonts w:eastAsia="Times New Roman"/>
                <w:color w:val="000000"/>
                <w:sz w:val="26"/>
                <w:szCs w:val="26"/>
              </w:rPr>
            </w:pPr>
            <w:r w:rsidRPr="00B5167F">
              <w:rPr>
                <w:rFonts w:eastAsia="Times New Roman"/>
                <w:color w:val="000000"/>
                <w:sz w:val="26"/>
                <w:szCs w:val="26"/>
              </w:rPr>
              <w:t>The software facilitates the management of learning tasks (submission time, homework,...), which are important evidence in learner assessment.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D17C22" w14:textId="77777777" w:rsidR="00EF3819" w:rsidRPr="003C4D81" w:rsidRDefault="00EF3819" w:rsidP="008D16CB">
            <w:pPr>
              <w:spacing w:before="0"/>
              <w:jc w:val="center"/>
              <w:rPr>
                <w:rFonts w:eastAsia="Times New Roman"/>
                <w:color w:val="000000"/>
                <w:sz w:val="26"/>
                <w:szCs w:val="26"/>
              </w:rPr>
            </w:pPr>
            <w:r w:rsidRPr="003C4D81">
              <w:rPr>
                <w:rFonts w:eastAsia="Times New Roman"/>
                <w:color w:val="000000"/>
                <w:sz w:val="26"/>
                <w:szCs w:val="26"/>
              </w:rPr>
              <w:t>35</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3F69F" w14:textId="77777777" w:rsidR="00EF3819" w:rsidRPr="003C4D81" w:rsidRDefault="00EF3819" w:rsidP="008D16CB">
            <w:pPr>
              <w:spacing w:before="0"/>
              <w:jc w:val="center"/>
              <w:rPr>
                <w:rFonts w:eastAsia="Times New Roman"/>
                <w:color w:val="000000"/>
                <w:sz w:val="26"/>
                <w:szCs w:val="26"/>
              </w:rPr>
            </w:pPr>
            <w:r w:rsidRPr="003C4D81">
              <w:rPr>
                <w:rFonts w:eastAsia="Times New Roman"/>
                <w:color w:val="000000"/>
                <w:sz w:val="26"/>
                <w:szCs w:val="26"/>
              </w:rPr>
              <w:t>7</w:t>
            </w:r>
          </w:p>
        </w:tc>
      </w:tr>
      <w:tr w:rsidR="00EF3819" w:rsidRPr="003C4D81" w14:paraId="62B4B2CC" w14:textId="77777777" w:rsidTr="008D16CB">
        <w:trPr>
          <w:trHeight w:val="420"/>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88777" w14:textId="77777777" w:rsidR="00EF3819" w:rsidRPr="003C4D81" w:rsidRDefault="00EF3819" w:rsidP="008D16CB">
            <w:pPr>
              <w:spacing w:before="0"/>
              <w:jc w:val="center"/>
              <w:rPr>
                <w:rFonts w:eastAsia="Times New Roman"/>
                <w:color w:val="000000"/>
                <w:sz w:val="26"/>
                <w:szCs w:val="26"/>
              </w:rPr>
            </w:pPr>
            <w:r w:rsidRPr="003C4D81">
              <w:rPr>
                <w:rFonts w:eastAsia="Times New Roman"/>
                <w:color w:val="000000"/>
                <w:sz w:val="26"/>
                <w:szCs w:val="26"/>
              </w:rPr>
              <w:t>2</w:t>
            </w:r>
          </w:p>
        </w:tc>
        <w:tc>
          <w:tcPr>
            <w:tcW w:w="5669" w:type="dxa"/>
            <w:tcBorders>
              <w:top w:val="single" w:sz="4" w:space="0" w:color="auto"/>
              <w:left w:val="nil"/>
              <w:bottom w:val="single" w:sz="4" w:space="0" w:color="auto"/>
              <w:right w:val="single" w:sz="4" w:space="0" w:color="auto"/>
            </w:tcBorders>
            <w:shd w:val="clear" w:color="000000" w:fill="FFFFFF"/>
            <w:hideMark/>
          </w:tcPr>
          <w:p w14:paraId="23F1B5F3" w14:textId="77777777" w:rsidR="00EF3819" w:rsidRPr="003C4D81" w:rsidRDefault="00EF3819" w:rsidP="008D16CB">
            <w:pPr>
              <w:spacing w:before="0"/>
              <w:jc w:val="both"/>
              <w:rPr>
                <w:rFonts w:eastAsia="Times New Roman"/>
                <w:color w:val="000000"/>
                <w:sz w:val="26"/>
                <w:szCs w:val="26"/>
              </w:rPr>
            </w:pPr>
            <w:r w:rsidRPr="00B5167F">
              <w:rPr>
                <w:rFonts w:eastAsia="Times New Roman"/>
                <w:color w:val="000000"/>
                <w:sz w:val="26"/>
                <w:szCs w:val="26"/>
              </w:rPr>
              <w:t>Share information about research resources or teaching materials, learn easily and quickly</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0ADDFD54" w14:textId="77777777" w:rsidR="00EF3819" w:rsidRPr="003C4D81" w:rsidRDefault="00EF3819" w:rsidP="008D16CB">
            <w:pPr>
              <w:spacing w:before="0"/>
              <w:jc w:val="center"/>
              <w:rPr>
                <w:rFonts w:eastAsia="Times New Roman"/>
                <w:color w:val="000000"/>
                <w:sz w:val="26"/>
                <w:szCs w:val="26"/>
              </w:rPr>
            </w:pPr>
            <w:r w:rsidRPr="003C4D81">
              <w:rPr>
                <w:rFonts w:eastAsia="Times New Roman"/>
                <w:color w:val="000000"/>
                <w:sz w:val="26"/>
                <w:szCs w:val="26"/>
              </w:rPr>
              <w:t>45</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014C2F06" w14:textId="77777777" w:rsidR="00EF3819" w:rsidRPr="003C4D81" w:rsidRDefault="00EF3819" w:rsidP="008D16CB">
            <w:pPr>
              <w:spacing w:before="0"/>
              <w:jc w:val="center"/>
              <w:rPr>
                <w:rFonts w:eastAsia="Times New Roman"/>
                <w:color w:val="000000"/>
                <w:sz w:val="26"/>
                <w:szCs w:val="26"/>
              </w:rPr>
            </w:pPr>
            <w:r w:rsidRPr="003C4D81">
              <w:rPr>
                <w:rFonts w:eastAsia="Times New Roman"/>
                <w:color w:val="000000"/>
                <w:sz w:val="26"/>
                <w:szCs w:val="26"/>
              </w:rPr>
              <w:t>5</w:t>
            </w:r>
          </w:p>
        </w:tc>
      </w:tr>
      <w:tr w:rsidR="00EF3819" w:rsidRPr="003C4D81" w14:paraId="18F889E4" w14:textId="77777777" w:rsidTr="008D16CB">
        <w:trPr>
          <w:trHeight w:val="653"/>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C3019" w14:textId="77777777" w:rsidR="00EF3819" w:rsidRPr="003C4D81" w:rsidRDefault="00EF3819" w:rsidP="008D16CB">
            <w:pPr>
              <w:spacing w:before="0"/>
              <w:jc w:val="center"/>
              <w:rPr>
                <w:rFonts w:eastAsia="Times New Roman"/>
                <w:color w:val="000000"/>
                <w:sz w:val="26"/>
                <w:szCs w:val="26"/>
              </w:rPr>
            </w:pPr>
            <w:r w:rsidRPr="003C4D81">
              <w:rPr>
                <w:rFonts w:eastAsia="Times New Roman"/>
                <w:color w:val="000000"/>
                <w:sz w:val="26"/>
                <w:szCs w:val="26"/>
              </w:rPr>
              <w:t>3</w:t>
            </w:r>
          </w:p>
        </w:tc>
        <w:tc>
          <w:tcPr>
            <w:tcW w:w="5669" w:type="dxa"/>
            <w:tcBorders>
              <w:top w:val="single" w:sz="4" w:space="0" w:color="auto"/>
              <w:left w:val="single" w:sz="4" w:space="0" w:color="auto"/>
              <w:bottom w:val="single" w:sz="4" w:space="0" w:color="auto"/>
              <w:right w:val="single" w:sz="4" w:space="0" w:color="auto"/>
            </w:tcBorders>
            <w:shd w:val="clear" w:color="000000" w:fill="FFFFFF"/>
            <w:hideMark/>
          </w:tcPr>
          <w:p w14:paraId="250E1B48" w14:textId="77777777" w:rsidR="00EF3819" w:rsidRPr="003C4D81" w:rsidRDefault="00EF3819" w:rsidP="008D16CB">
            <w:pPr>
              <w:spacing w:before="0"/>
              <w:jc w:val="both"/>
              <w:rPr>
                <w:rFonts w:eastAsia="Times New Roman"/>
                <w:color w:val="000000"/>
                <w:sz w:val="26"/>
                <w:szCs w:val="26"/>
              </w:rPr>
            </w:pPr>
            <w:r w:rsidRPr="00B5167F">
              <w:rPr>
                <w:rFonts w:eastAsia="Times New Roman"/>
                <w:color w:val="000000"/>
                <w:sz w:val="26"/>
                <w:szCs w:val="26"/>
              </w:rPr>
              <w:t>Allows teachers 24/7 access to classroom materials, online classes,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3957B9" w14:textId="77777777" w:rsidR="00EF3819" w:rsidRPr="003C4D81" w:rsidRDefault="00EF3819" w:rsidP="008D16CB">
            <w:pPr>
              <w:spacing w:before="0"/>
              <w:jc w:val="center"/>
              <w:rPr>
                <w:rFonts w:eastAsia="Times New Roman"/>
                <w:color w:val="000000"/>
                <w:sz w:val="26"/>
                <w:szCs w:val="26"/>
              </w:rPr>
            </w:pPr>
            <w:r w:rsidRPr="003C4D81">
              <w:rPr>
                <w:rFonts w:eastAsia="Times New Roman"/>
                <w:color w:val="000000"/>
                <w:sz w:val="26"/>
                <w:szCs w:val="26"/>
              </w:rPr>
              <w:t>45</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72163" w14:textId="77777777" w:rsidR="00EF3819" w:rsidRPr="003C4D81" w:rsidRDefault="00EF3819" w:rsidP="008D16CB">
            <w:pPr>
              <w:spacing w:before="0"/>
              <w:jc w:val="center"/>
              <w:rPr>
                <w:rFonts w:eastAsia="Times New Roman"/>
                <w:color w:val="000000"/>
                <w:sz w:val="26"/>
                <w:szCs w:val="26"/>
              </w:rPr>
            </w:pPr>
            <w:r w:rsidRPr="003C4D81">
              <w:rPr>
                <w:rFonts w:eastAsia="Times New Roman"/>
                <w:color w:val="000000"/>
                <w:sz w:val="26"/>
                <w:szCs w:val="26"/>
              </w:rPr>
              <w:t>6</w:t>
            </w:r>
          </w:p>
        </w:tc>
      </w:tr>
      <w:tr w:rsidR="00EF3819" w:rsidRPr="003C4D81" w14:paraId="12596D51" w14:textId="77777777" w:rsidTr="008D16CB">
        <w:trPr>
          <w:trHeight w:val="563"/>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EA8C7" w14:textId="77777777" w:rsidR="00EF3819" w:rsidRPr="003C4D81" w:rsidRDefault="00EF3819" w:rsidP="008D16CB">
            <w:pPr>
              <w:spacing w:before="0"/>
              <w:jc w:val="center"/>
              <w:rPr>
                <w:rFonts w:eastAsia="Times New Roman"/>
                <w:color w:val="000000"/>
                <w:sz w:val="26"/>
                <w:szCs w:val="26"/>
              </w:rPr>
            </w:pPr>
            <w:r w:rsidRPr="003C4D81">
              <w:rPr>
                <w:rFonts w:eastAsia="Times New Roman"/>
                <w:color w:val="000000"/>
                <w:sz w:val="26"/>
                <w:szCs w:val="26"/>
              </w:rPr>
              <w:t>4</w:t>
            </w:r>
          </w:p>
        </w:tc>
        <w:tc>
          <w:tcPr>
            <w:tcW w:w="5669" w:type="dxa"/>
            <w:tcBorders>
              <w:top w:val="single" w:sz="4" w:space="0" w:color="auto"/>
              <w:left w:val="nil"/>
              <w:bottom w:val="single" w:sz="4" w:space="0" w:color="auto"/>
              <w:right w:val="single" w:sz="4" w:space="0" w:color="auto"/>
            </w:tcBorders>
            <w:shd w:val="clear" w:color="000000" w:fill="FFFFFF"/>
            <w:hideMark/>
          </w:tcPr>
          <w:p w14:paraId="402D8F91" w14:textId="77777777" w:rsidR="00EF3819" w:rsidRPr="003C4D81" w:rsidRDefault="00EF3819" w:rsidP="008D16CB">
            <w:pPr>
              <w:spacing w:before="0"/>
              <w:jc w:val="both"/>
              <w:rPr>
                <w:rFonts w:eastAsia="Times New Roman"/>
                <w:color w:val="000000"/>
                <w:sz w:val="26"/>
                <w:szCs w:val="26"/>
              </w:rPr>
            </w:pPr>
            <w:r w:rsidRPr="00B5167F">
              <w:rPr>
                <w:rFonts w:eastAsia="Times New Roman"/>
                <w:color w:val="000000"/>
                <w:sz w:val="26"/>
                <w:szCs w:val="26"/>
              </w:rPr>
              <w:t>Be proactive in uploading, providing learning materials, lecture content</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2EE98D23" w14:textId="77777777" w:rsidR="00EF3819" w:rsidRPr="003C4D81" w:rsidRDefault="00EF3819" w:rsidP="008D16CB">
            <w:pPr>
              <w:spacing w:before="0"/>
              <w:jc w:val="center"/>
              <w:rPr>
                <w:rFonts w:eastAsia="Times New Roman"/>
                <w:color w:val="000000"/>
                <w:sz w:val="26"/>
                <w:szCs w:val="26"/>
              </w:rPr>
            </w:pPr>
            <w:r w:rsidRPr="003C4D81">
              <w:rPr>
                <w:rFonts w:eastAsia="Times New Roman"/>
                <w:color w:val="000000"/>
                <w:sz w:val="26"/>
                <w:szCs w:val="26"/>
              </w:rPr>
              <w:t>60</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50D83AED" w14:textId="77777777" w:rsidR="00EF3819" w:rsidRPr="003C4D81" w:rsidRDefault="00EF3819" w:rsidP="008D16CB">
            <w:pPr>
              <w:spacing w:before="0"/>
              <w:jc w:val="center"/>
              <w:rPr>
                <w:rFonts w:eastAsia="Times New Roman"/>
                <w:color w:val="000000"/>
                <w:sz w:val="26"/>
                <w:szCs w:val="26"/>
              </w:rPr>
            </w:pPr>
            <w:r w:rsidRPr="003C4D81">
              <w:rPr>
                <w:rFonts w:eastAsia="Times New Roman"/>
                <w:color w:val="000000"/>
                <w:sz w:val="26"/>
                <w:szCs w:val="26"/>
              </w:rPr>
              <w:t>3</w:t>
            </w:r>
          </w:p>
        </w:tc>
      </w:tr>
      <w:tr w:rsidR="00EF3819" w:rsidRPr="003C4D81" w14:paraId="2781B078" w14:textId="77777777" w:rsidTr="008D16CB">
        <w:trPr>
          <w:trHeight w:val="671"/>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0BC38064" w14:textId="77777777" w:rsidR="00EF3819" w:rsidRPr="003C4D81" w:rsidRDefault="00EF3819" w:rsidP="008D16CB">
            <w:pPr>
              <w:spacing w:before="0"/>
              <w:jc w:val="center"/>
              <w:rPr>
                <w:rFonts w:eastAsia="Times New Roman"/>
                <w:color w:val="000000"/>
                <w:sz w:val="26"/>
                <w:szCs w:val="26"/>
                <w:highlight w:val="yellow"/>
              </w:rPr>
            </w:pPr>
            <w:r w:rsidRPr="003C4D81">
              <w:rPr>
                <w:rFonts w:eastAsia="Times New Roman"/>
                <w:color w:val="000000"/>
                <w:sz w:val="26"/>
                <w:szCs w:val="26"/>
                <w:highlight w:val="yellow"/>
              </w:rPr>
              <w:t>5</w:t>
            </w:r>
          </w:p>
        </w:tc>
        <w:tc>
          <w:tcPr>
            <w:tcW w:w="5669" w:type="dxa"/>
            <w:tcBorders>
              <w:top w:val="nil"/>
              <w:left w:val="nil"/>
              <w:bottom w:val="single" w:sz="4" w:space="0" w:color="auto"/>
              <w:right w:val="single" w:sz="4" w:space="0" w:color="auto"/>
            </w:tcBorders>
            <w:shd w:val="clear" w:color="000000" w:fill="FFFFFF"/>
            <w:hideMark/>
          </w:tcPr>
          <w:p w14:paraId="66212623" w14:textId="77777777" w:rsidR="00EF3819" w:rsidRPr="003C4D81" w:rsidRDefault="00EF3819" w:rsidP="008D16CB">
            <w:pPr>
              <w:spacing w:before="0"/>
              <w:jc w:val="both"/>
              <w:rPr>
                <w:rFonts w:eastAsia="Times New Roman"/>
                <w:color w:val="000000"/>
                <w:sz w:val="26"/>
                <w:szCs w:val="26"/>
                <w:highlight w:val="yellow"/>
              </w:rPr>
            </w:pPr>
            <w:r w:rsidRPr="00B5167F">
              <w:rPr>
                <w:rFonts w:eastAsia="Times New Roman"/>
                <w:color w:val="000000"/>
                <w:sz w:val="26"/>
                <w:szCs w:val="26"/>
                <w:highlight w:val="yellow"/>
              </w:rPr>
              <w:t>Can test and apply modern and advanced online teaching applications</w:t>
            </w:r>
          </w:p>
        </w:tc>
        <w:tc>
          <w:tcPr>
            <w:tcW w:w="1275" w:type="dxa"/>
            <w:tcBorders>
              <w:top w:val="nil"/>
              <w:left w:val="nil"/>
              <w:bottom w:val="single" w:sz="4" w:space="0" w:color="auto"/>
              <w:right w:val="single" w:sz="4" w:space="0" w:color="auto"/>
            </w:tcBorders>
            <w:shd w:val="clear" w:color="000000" w:fill="FFFFFF"/>
            <w:vAlign w:val="center"/>
            <w:hideMark/>
          </w:tcPr>
          <w:p w14:paraId="20C0F431" w14:textId="77777777" w:rsidR="00EF3819" w:rsidRPr="003C4D81" w:rsidRDefault="00EF3819" w:rsidP="008D16CB">
            <w:pPr>
              <w:spacing w:before="0"/>
              <w:jc w:val="center"/>
              <w:rPr>
                <w:rFonts w:eastAsia="Times New Roman"/>
                <w:color w:val="000000"/>
                <w:sz w:val="26"/>
                <w:szCs w:val="26"/>
                <w:highlight w:val="yellow"/>
              </w:rPr>
            </w:pPr>
            <w:r w:rsidRPr="003C4D81">
              <w:rPr>
                <w:rFonts w:eastAsia="Times New Roman"/>
                <w:color w:val="000000"/>
                <w:sz w:val="26"/>
                <w:szCs w:val="26"/>
                <w:highlight w:val="yellow"/>
              </w:rPr>
              <w:t>66</w:t>
            </w:r>
          </w:p>
        </w:tc>
        <w:tc>
          <w:tcPr>
            <w:tcW w:w="1416" w:type="dxa"/>
            <w:tcBorders>
              <w:top w:val="nil"/>
              <w:left w:val="nil"/>
              <w:bottom w:val="single" w:sz="4" w:space="0" w:color="auto"/>
              <w:right w:val="single" w:sz="4" w:space="0" w:color="auto"/>
            </w:tcBorders>
            <w:shd w:val="clear" w:color="auto" w:fill="auto"/>
            <w:noWrap/>
            <w:vAlign w:val="center"/>
            <w:hideMark/>
          </w:tcPr>
          <w:p w14:paraId="2564CFB9" w14:textId="77777777" w:rsidR="00EF3819" w:rsidRPr="003C4D81" w:rsidRDefault="00EF3819" w:rsidP="008D16CB">
            <w:pPr>
              <w:spacing w:before="0"/>
              <w:jc w:val="center"/>
              <w:rPr>
                <w:rFonts w:eastAsia="Times New Roman"/>
                <w:color w:val="000000"/>
                <w:sz w:val="26"/>
                <w:szCs w:val="26"/>
              </w:rPr>
            </w:pPr>
            <w:r w:rsidRPr="003C4D81">
              <w:rPr>
                <w:rFonts w:eastAsia="Times New Roman"/>
                <w:color w:val="000000"/>
                <w:sz w:val="26"/>
                <w:szCs w:val="26"/>
                <w:highlight w:val="yellow"/>
              </w:rPr>
              <w:t>2</w:t>
            </w:r>
          </w:p>
        </w:tc>
      </w:tr>
      <w:tr w:rsidR="00EF3819" w:rsidRPr="003C4D81" w14:paraId="730DD90E" w14:textId="77777777" w:rsidTr="008D16CB">
        <w:trPr>
          <w:trHeight w:val="695"/>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BB147" w14:textId="77777777" w:rsidR="00EF3819" w:rsidRPr="003C4D81" w:rsidRDefault="00EF3819" w:rsidP="008D16CB">
            <w:pPr>
              <w:spacing w:before="0"/>
              <w:jc w:val="center"/>
              <w:rPr>
                <w:rFonts w:eastAsia="Times New Roman"/>
                <w:color w:val="000000"/>
                <w:sz w:val="26"/>
                <w:szCs w:val="26"/>
              </w:rPr>
            </w:pPr>
            <w:r w:rsidRPr="003C4D81">
              <w:rPr>
                <w:rFonts w:eastAsia="Times New Roman"/>
                <w:color w:val="000000"/>
                <w:sz w:val="26"/>
                <w:szCs w:val="26"/>
              </w:rPr>
              <w:t>6</w:t>
            </w:r>
          </w:p>
        </w:tc>
        <w:tc>
          <w:tcPr>
            <w:tcW w:w="5669" w:type="dxa"/>
            <w:tcBorders>
              <w:top w:val="single" w:sz="4" w:space="0" w:color="auto"/>
              <w:left w:val="single" w:sz="4" w:space="0" w:color="auto"/>
              <w:bottom w:val="single" w:sz="4" w:space="0" w:color="auto"/>
              <w:right w:val="single" w:sz="4" w:space="0" w:color="auto"/>
            </w:tcBorders>
            <w:shd w:val="clear" w:color="000000" w:fill="FFFFFF"/>
            <w:hideMark/>
          </w:tcPr>
          <w:p w14:paraId="19ACC7CA" w14:textId="77777777" w:rsidR="00EF3819" w:rsidRPr="003C4D81" w:rsidRDefault="00EF3819" w:rsidP="008D16CB">
            <w:pPr>
              <w:spacing w:before="0"/>
              <w:jc w:val="both"/>
              <w:rPr>
                <w:rFonts w:eastAsia="Times New Roman"/>
                <w:color w:val="000000"/>
                <w:sz w:val="26"/>
                <w:szCs w:val="26"/>
              </w:rPr>
            </w:pPr>
            <w:r w:rsidRPr="00B5167F">
              <w:rPr>
                <w:rFonts w:eastAsia="Times New Roman"/>
                <w:color w:val="000000"/>
                <w:sz w:val="26"/>
                <w:szCs w:val="26"/>
              </w:rPr>
              <w:t>Easily review lectures to adjust and develop teaching contents and teaching methods accordingly</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93F71" w14:textId="77777777" w:rsidR="00EF3819" w:rsidRPr="003C4D81" w:rsidRDefault="00EF3819" w:rsidP="008D16CB">
            <w:pPr>
              <w:spacing w:before="0"/>
              <w:jc w:val="center"/>
              <w:rPr>
                <w:rFonts w:eastAsia="Times New Roman"/>
                <w:color w:val="000000"/>
                <w:sz w:val="26"/>
                <w:szCs w:val="26"/>
              </w:rPr>
            </w:pPr>
            <w:r w:rsidRPr="003C4D81">
              <w:rPr>
                <w:rFonts w:eastAsia="Times New Roman"/>
                <w:color w:val="000000"/>
                <w:sz w:val="26"/>
                <w:szCs w:val="26"/>
              </w:rPr>
              <w:t>58</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3883A" w14:textId="77777777" w:rsidR="00EF3819" w:rsidRPr="003C4D81" w:rsidRDefault="00EF3819" w:rsidP="008D16CB">
            <w:pPr>
              <w:spacing w:before="0"/>
              <w:jc w:val="center"/>
              <w:rPr>
                <w:rFonts w:eastAsia="Times New Roman"/>
                <w:color w:val="000000"/>
                <w:sz w:val="26"/>
                <w:szCs w:val="26"/>
              </w:rPr>
            </w:pPr>
            <w:r w:rsidRPr="003C4D81">
              <w:rPr>
                <w:rFonts w:eastAsia="Times New Roman"/>
                <w:color w:val="000000"/>
                <w:sz w:val="26"/>
                <w:szCs w:val="26"/>
              </w:rPr>
              <w:t>4</w:t>
            </w:r>
          </w:p>
        </w:tc>
      </w:tr>
      <w:tr w:rsidR="00EF3819" w:rsidRPr="003C4D81" w14:paraId="42C98215" w14:textId="77777777" w:rsidTr="003C4D81">
        <w:trPr>
          <w:trHeight w:val="888"/>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CF2EE" w14:textId="77777777" w:rsidR="00EF3819" w:rsidRPr="003C4D81" w:rsidRDefault="00EF3819" w:rsidP="008D16CB">
            <w:pPr>
              <w:spacing w:before="0"/>
              <w:jc w:val="center"/>
              <w:rPr>
                <w:rFonts w:eastAsia="Times New Roman"/>
                <w:color w:val="000000"/>
                <w:sz w:val="26"/>
                <w:szCs w:val="26"/>
              </w:rPr>
            </w:pPr>
            <w:r w:rsidRPr="003C4D81">
              <w:rPr>
                <w:rFonts w:eastAsia="Times New Roman"/>
                <w:color w:val="000000"/>
                <w:sz w:val="26"/>
                <w:szCs w:val="26"/>
              </w:rPr>
              <w:t>7</w:t>
            </w:r>
          </w:p>
        </w:tc>
        <w:tc>
          <w:tcPr>
            <w:tcW w:w="5669" w:type="dxa"/>
            <w:tcBorders>
              <w:top w:val="single" w:sz="4" w:space="0" w:color="auto"/>
              <w:left w:val="nil"/>
              <w:bottom w:val="single" w:sz="4" w:space="0" w:color="auto"/>
              <w:right w:val="single" w:sz="4" w:space="0" w:color="auto"/>
            </w:tcBorders>
            <w:shd w:val="clear" w:color="000000" w:fill="FFFFFF"/>
            <w:hideMark/>
          </w:tcPr>
          <w:p w14:paraId="2410969D" w14:textId="77777777" w:rsidR="00EF3819" w:rsidRPr="003C4D81" w:rsidRDefault="00EF3819" w:rsidP="008D16CB">
            <w:pPr>
              <w:spacing w:before="0"/>
              <w:jc w:val="both"/>
              <w:rPr>
                <w:rFonts w:eastAsia="Times New Roman"/>
                <w:color w:val="000000"/>
                <w:sz w:val="26"/>
                <w:szCs w:val="26"/>
              </w:rPr>
            </w:pPr>
            <w:r w:rsidRPr="00B5167F">
              <w:rPr>
                <w:rFonts w:eastAsia="Times New Roman"/>
                <w:color w:val="000000"/>
                <w:sz w:val="26"/>
                <w:szCs w:val="26"/>
              </w:rPr>
              <w:t>Take attendance and interact with individual students (especially students who are shy or uncomfortable participating in class discussions)</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2B6ECC25" w14:textId="77777777" w:rsidR="00EF3819" w:rsidRPr="003C4D81" w:rsidRDefault="00EF3819" w:rsidP="008D16CB">
            <w:pPr>
              <w:spacing w:before="0"/>
              <w:jc w:val="center"/>
              <w:rPr>
                <w:rFonts w:eastAsia="Times New Roman"/>
                <w:color w:val="000000"/>
                <w:sz w:val="26"/>
                <w:szCs w:val="26"/>
              </w:rPr>
            </w:pPr>
            <w:r w:rsidRPr="003C4D81">
              <w:rPr>
                <w:rFonts w:eastAsia="Times New Roman"/>
                <w:color w:val="000000"/>
                <w:sz w:val="26"/>
                <w:szCs w:val="26"/>
              </w:rPr>
              <w:t>28</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549A6961" w14:textId="77777777" w:rsidR="00EF3819" w:rsidRPr="003C4D81" w:rsidRDefault="00EF3819" w:rsidP="008D16CB">
            <w:pPr>
              <w:spacing w:before="0"/>
              <w:jc w:val="center"/>
              <w:rPr>
                <w:rFonts w:eastAsia="Times New Roman"/>
                <w:color w:val="000000"/>
                <w:sz w:val="26"/>
                <w:szCs w:val="26"/>
              </w:rPr>
            </w:pPr>
            <w:r w:rsidRPr="003C4D81">
              <w:rPr>
                <w:rFonts w:eastAsia="Times New Roman"/>
                <w:color w:val="000000"/>
                <w:sz w:val="26"/>
                <w:szCs w:val="26"/>
              </w:rPr>
              <w:t>8</w:t>
            </w:r>
          </w:p>
        </w:tc>
      </w:tr>
      <w:tr w:rsidR="00EF3819" w:rsidRPr="003C4D81" w14:paraId="654B468C" w14:textId="77777777" w:rsidTr="008D16CB">
        <w:trPr>
          <w:trHeight w:val="64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1BF985D8" w14:textId="45A33BE2" w:rsidR="00EF3819" w:rsidRPr="003C4D81" w:rsidRDefault="005D3F9F" w:rsidP="008D16CB">
            <w:pPr>
              <w:spacing w:before="0"/>
              <w:jc w:val="center"/>
              <w:rPr>
                <w:rFonts w:eastAsia="Times New Roman"/>
                <w:color w:val="000000"/>
                <w:sz w:val="26"/>
                <w:szCs w:val="26"/>
                <w:highlight w:val="yellow"/>
              </w:rPr>
            </w:pPr>
            <w:r w:rsidRPr="003C4D81">
              <w:rPr>
                <w:rFonts w:eastAsia="Times New Roman"/>
                <w:color w:val="000000"/>
                <w:sz w:val="26"/>
                <w:szCs w:val="26"/>
                <w:highlight w:val="yellow"/>
              </w:rPr>
              <w:t>8</w:t>
            </w:r>
          </w:p>
        </w:tc>
        <w:tc>
          <w:tcPr>
            <w:tcW w:w="5669" w:type="dxa"/>
            <w:tcBorders>
              <w:top w:val="nil"/>
              <w:left w:val="nil"/>
              <w:bottom w:val="single" w:sz="4" w:space="0" w:color="auto"/>
              <w:right w:val="single" w:sz="4" w:space="0" w:color="auto"/>
            </w:tcBorders>
            <w:shd w:val="clear" w:color="000000" w:fill="FFFFFF"/>
            <w:hideMark/>
          </w:tcPr>
          <w:p w14:paraId="4E907933" w14:textId="77777777" w:rsidR="00EF3819" w:rsidRPr="003C4D81" w:rsidRDefault="00EF3819" w:rsidP="008D16CB">
            <w:pPr>
              <w:spacing w:before="0"/>
              <w:jc w:val="both"/>
              <w:rPr>
                <w:rFonts w:eastAsia="Times New Roman"/>
                <w:color w:val="000000"/>
                <w:sz w:val="26"/>
                <w:szCs w:val="26"/>
                <w:highlight w:val="yellow"/>
              </w:rPr>
            </w:pPr>
            <w:r w:rsidRPr="00B5167F">
              <w:rPr>
                <w:rFonts w:eastAsia="Times New Roman"/>
                <w:color w:val="000000"/>
                <w:sz w:val="26"/>
                <w:szCs w:val="26"/>
                <w:highlight w:val="yellow"/>
              </w:rPr>
              <w:t>Flexibility in teaching time and place, no need to travel</w:t>
            </w:r>
          </w:p>
        </w:tc>
        <w:tc>
          <w:tcPr>
            <w:tcW w:w="1275" w:type="dxa"/>
            <w:tcBorders>
              <w:top w:val="nil"/>
              <w:left w:val="nil"/>
              <w:bottom w:val="single" w:sz="4" w:space="0" w:color="auto"/>
              <w:right w:val="single" w:sz="4" w:space="0" w:color="auto"/>
            </w:tcBorders>
            <w:shd w:val="clear" w:color="000000" w:fill="FFFFFF"/>
            <w:vAlign w:val="center"/>
            <w:hideMark/>
          </w:tcPr>
          <w:p w14:paraId="1786692E" w14:textId="77777777" w:rsidR="00EF3819" w:rsidRPr="003C4D81" w:rsidRDefault="00EF3819" w:rsidP="008D16CB">
            <w:pPr>
              <w:spacing w:before="0"/>
              <w:jc w:val="center"/>
              <w:rPr>
                <w:rFonts w:eastAsia="Times New Roman"/>
                <w:color w:val="000000"/>
                <w:sz w:val="26"/>
                <w:szCs w:val="26"/>
                <w:highlight w:val="yellow"/>
              </w:rPr>
            </w:pPr>
            <w:r w:rsidRPr="003C4D81">
              <w:rPr>
                <w:rFonts w:eastAsia="Times New Roman"/>
                <w:color w:val="000000"/>
                <w:sz w:val="26"/>
                <w:szCs w:val="26"/>
                <w:highlight w:val="yellow"/>
              </w:rPr>
              <w:t>93</w:t>
            </w:r>
          </w:p>
        </w:tc>
        <w:tc>
          <w:tcPr>
            <w:tcW w:w="1416" w:type="dxa"/>
            <w:tcBorders>
              <w:top w:val="nil"/>
              <w:left w:val="nil"/>
              <w:bottom w:val="single" w:sz="4" w:space="0" w:color="auto"/>
              <w:right w:val="single" w:sz="4" w:space="0" w:color="auto"/>
            </w:tcBorders>
            <w:shd w:val="clear" w:color="auto" w:fill="auto"/>
            <w:noWrap/>
            <w:vAlign w:val="center"/>
            <w:hideMark/>
          </w:tcPr>
          <w:p w14:paraId="1A7DC069" w14:textId="77777777" w:rsidR="00EF3819" w:rsidRPr="003C4D81" w:rsidRDefault="00EF3819" w:rsidP="008D16CB">
            <w:pPr>
              <w:spacing w:before="0"/>
              <w:jc w:val="center"/>
              <w:rPr>
                <w:rFonts w:eastAsia="Times New Roman"/>
                <w:color w:val="000000"/>
                <w:sz w:val="26"/>
                <w:szCs w:val="26"/>
              </w:rPr>
            </w:pPr>
            <w:r w:rsidRPr="003C4D81">
              <w:rPr>
                <w:rFonts w:eastAsia="Times New Roman"/>
                <w:color w:val="000000"/>
                <w:sz w:val="26"/>
                <w:szCs w:val="26"/>
                <w:highlight w:val="yellow"/>
              </w:rPr>
              <w:t>1</w:t>
            </w:r>
          </w:p>
        </w:tc>
      </w:tr>
      <w:tr w:rsidR="00EF3819" w:rsidRPr="003C4D81" w14:paraId="223DC894" w14:textId="77777777" w:rsidTr="008D16CB">
        <w:trPr>
          <w:trHeight w:val="699"/>
        </w:trPr>
        <w:tc>
          <w:tcPr>
            <w:tcW w:w="845" w:type="dxa"/>
            <w:tcBorders>
              <w:top w:val="single" w:sz="4" w:space="0" w:color="auto"/>
              <w:left w:val="single" w:sz="4" w:space="0" w:color="auto"/>
              <w:bottom w:val="single" w:sz="4" w:space="0" w:color="auto"/>
              <w:right w:val="single" w:sz="4" w:space="0" w:color="auto"/>
            </w:tcBorders>
            <w:shd w:val="clear" w:color="auto" w:fill="auto"/>
            <w:noWrap/>
            <w:hideMark/>
          </w:tcPr>
          <w:p w14:paraId="13DE50DD" w14:textId="2FFB84EE" w:rsidR="00EF3819" w:rsidRPr="003C4D81" w:rsidRDefault="005D3F9F" w:rsidP="008D16CB">
            <w:pPr>
              <w:spacing w:before="0"/>
              <w:jc w:val="center"/>
              <w:rPr>
                <w:rFonts w:eastAsia="Times New Roman"/>
                <w:color w:val="000000"/>
                <w:sz w:val="26"/>
                <w:szCs w:val="26"/>
              </w:rPr>
            </w:pPr>
            <w:r w:rsidRPr="003C4D81">
              <w:rPr>
                <w:rFonts w:eastAsia="Times New Roman"/>
                <w:color w:val="000000"/>
                <w:sz w:val="26"/>
                <w:szCs w:val="26"/>
              </w:rPr>
              <w:t>9</w:t>
            </w:r>
          </w:p>
        </w:tc>
        <w:tc>
          <w:tcPr>
            <w:tcW w:w="5669" w:type="dxa"/>
            <w:tcBorders>
              <w:top w:val="single" w:sz="4" w:space="0" w:color="auto"/>
              <w:left w:val="nil"/>
              <w:bottom w:val="single" w:sz="4" w:space="0" w:color="auto"/>
              <w:right w:val="single" w:sz="4" w:space="0" w:color="auto"/>
            </w:tcBorders>
            <w:shd w:val="clear" w:color="000000" w:fill="FFFFFF"/>
            <w:hideMark/>
          </w:tcPr>
          <w:p w14:paraId="52D0E641" w14:textId="77777777" w:rsidR="00EF3819" w:rsidRPr="003C4D81" w:rsidRDefault="00EF3819" w:rsidP="008D16CB">
            <w:pPr>
              <w:spacing w:before="0"/>
              <w:jc w:val="both"/>
              <w:rPr>
                <w:rFonts w:eastAsia="Times New Roman"/>
                <w:color w:val="000000"/>
                <w:sz w:val="26"/>
                <w:szCs w:val="26"/>
              </w:rPr>
            </w:pPr>
            <w:r w:rsidRPr="00B5167F">
              <w:rPr>
                <w:rFonts w:eastAsia="Times New Roman"/>
                <w:color w:val="000000"/>
                <w:sz w:val="26"/>
                <w:szCs w:val="26"/>
              </w:rPr>
              <w:t>Teachers' concentration and performance are improved because they are not affected by classroom observation</w:t>
            </w:r>
          </w:p>
        </w:tc>
        <w:tc>
          <w:tcPr>
            <w:tcW w:w="1275" w:type="dxa"/>
            <w:tcBorders>
              <w:top w:val="single" w:sz="4" w:space="0" w:color="auto"/>
              <w:left w:val="nil"/>
              <w:bottom w:val="single" w:sz="4" w:space="0" w:color="auto"/>
              <w:right w:val="single" w:sz="4" w:space="0" w:color="auto"/>
            </w:tcBorders>
            <w:shd w:val="clear" w:color="000000" w:fill="FFFFFF"/>
            <w:hideMark/>
          </w:tcPr>
          <w:p w14:paraId="331E3FC1" w14:textId="77777777" w:rsidR="00EF3819" w:rsidRPr="003C4D81" w:rsidRDefault="00EF3819" w:rsidP="008D16CB">
            <w:pPr>
              <w:spacing w:before="0"/>
              <w:jc w:val="center"/>
              <w:rPr>
                <w:rFonts w:eastAsia="Times New Roman"/>
                <w:color w:val="000000"/>
                <w:sz w:val="26"/>
                <w:szCs w:val="26"/>
              </w:rPr>
            </w:pPr>
            <w:r w:rsidRPr="003C4D81">
              <w:rPr>
                <w:rFonts w:eastAsia="Times New Roman"/>
                <w:color w:val="000000"/>
                <w:sz w:val="26"/>
                <w:szCs w:val="26"/>
              </w:rPr>
              <w:t>18</w:t>
            </w:r>
          </w:p>
        </w:tc>
        <w:tc>
          <w:tcPr>
            <w:tcW w:w="1416" w:type="dxa"/>
            <w:tcBorders>
              <w:top w:val="single" w:sz="4" w:space="0" w:color="auto"/>
              <w:left w:val="nil"/>
              <w:bottom w:val="single" w:sz="4" w:space="0" w:color="auto"/>
              <w:right w:val="single" w:sz="4" w:space="0" w:color="auto"/>
            </w:tcBorders>
            <w:shd w:val="clear" w:color="auto" w:fill="auto"/>
            <w:noWrap/>
            <w:hideMark/>
          </w:tcPr>
          <w:p w14:paraId="2A80976C" w14:textId="77777777" w:rsidR="00EF3819" w:rsidRPr="003C4D81" w:rsidRDefault="00EF3819" w:rsidP="008D16CB">
            <w:pPr>
              <w:spacing w:before="0"/>
              <w:jc w:val="center"/>
              <w:rPr>
                <w:rFonts w:eastAsia="Times New Roman"/>
                <w:color w:val="000000"/>
                <w:sz w:val="26"/>
                <w:szCs w:val="26"/>
              </w:rPr>
            </w:pPr>
            <w:r w:rsidRPr="003C4D81">
              <w:rPr>
                <w:rFonts w:eastAsia="Times New Roman"/>
                <w:color w:val="000000"/>
                <w:sz w:val="26"/>
                <w:szCs w:val="26"/>
              </w:rPr>
              <w:t>9</w:t>
            </w:r>
          </w:p>
        </w:tc>
      </w:tr>
      <w:tr w:rsidR="005D3F9F" w:rsidRPr="003C4D81" w14:paraId="04C5FC65" w14:textId="77777777" w:rsidTr="008D16CB">
        <w:trPr>
          <w:trHeight w:val="499"/>
        </w:trPr>
        <w:tc>
          <w:tcPr>
            <w:tcW w:w="845" w:type="dxa"/>
            <w:tcBorders>
              <w:top w:val="nil"/>
              <w:left w:val="single" w:sz="4" w:space="0" w:color="auto"/>
              <w:bottom w:val="single" w:sz="4" w:space="0" w:color="auto"/>
              <w:right w:val="single" w:sz="4" w:space="0" w:color="auto"/>
            </w:tcBorders>
            <w:shd w:val="clear" w:color="auto" w:fill="auto"/>
            <w:noWrap/>
            <w:vAlign w:val="center"/>
          </w:tcPr>
          <w:p w14:paraId="74AC76BF" w14:textId="312E7425" w:rsidR="005D3F9F" w:rsidRPr="003C4D81" w:rsidRDefault="005D3F9F" w:rsidP="008D16CB">
            <w:pPr>
              <w:spacing w:before="0"/>
              <w:jc w:val="center"/>
              <w:rPr>
                <w:rFonts w:eastAsia="Times New Roman"/>
                <w:color w:val="000000"/>
                <w:sz w:val="26"/>
                <w:szCs w:val="26"/>
              </w:rPr>
            </w:pPr>
            <w:r w:rsidRPr="003C4D81">
              <w:rPr>
                <w:rFonts w:eastAsia="Times New Roman"/>
                <w:color w:val="000000"/>
                <w:sz w:val="26"/>
                <w:szCs w:val="26"/>
              </w:rPr>
              <w:t>10</w:t>
            </w:r>
          </w:p>
        </w:tc>
        <w:tc>
          <w:tcPr>
            <w:tcW w:w="5669" w:type="dxa"/>
            <w:tcBorders>
              <w:top w:val="nil"/>
              <w:left w:val="nil"/>
              <w:bottom w:val="single" w:sz="4" w:space="0" w:color="auto"/>
              <w:right w:val="single" w:sz="4" w:space="0" w:color="auto"/>
            </w:tcBorders>
            <w:shd w:val="clear" w:color="000000" w:fill="FFFFFF"/>
            <w:vAlign w:val="center"/>
          </w:tcPr>
          <w:p w14:paraId="175481A3" w14:textId="3CEF2FBF" w:rsidR="005D3F9F" w:rsidRPr="00A2082E" w:rsidRDefault="00A2082E" w:rsidP="008D16CB">
            <w:pPr>
              <w:spacing w:before="0"/>
              <w:jc w:val="both"/>
              <w:rPr>
                <w:rFonts w:eastAsia="Times New Roman"/>
                <w:color w:val="000000"/>
                <w:sz w:val="26"/>
                <w:szCs w:val="26"/>
                <w:lang w:val="en-US"/>
              </w:rPr>
            </w:pPr>
            <w:r>
              <w:rPr>
                <w:rFonts w:eastAsia="Times New Roman"/>
                <w:color w:val="000000"/>
                <w:sz w:val="26"/>
                <w:szCs w:val="26"/>
                <w:lang w:val="en-US"/>
              </w:rPr>
              <w:t>Others</w:t>
            </w:r>
          </w:p>
        </w:tc>
        <w:tc>
          <w:tcPr>
            <w:tcW w:w="1275" w:type="dxa"/>
            <w:tcBorders>
              <w:top w:val="nil"/>
              <w:left w:val="nil"/>
              <w:bottom w:val="single" w:sz="4" w:space="0" w:color="auto"/>
              <w:right w:val="single" w:sz="4" w:space="0" w:color="auto"/>
            </w:tcBorders>
            <w:shd w:val="clear" w:color="000000" w:fill="FFFFFF"/>
            <w:vAlign w:val="center"/>
          </w:tcPr>
          <w:p w14:paraId="1FFE149F" w14:textId="77777777" w:rsidR="005D3F9F" w:rsidRPr="003C4D81" w:rsidRDefault="005D3F9F" w:rsidP="008D16CB">
            <w:pPr>
              <w:spacing w:before="0"/>
              <w:jc w:val="center"/>
              <w:rPr>
                <w:rFonts w:eastAsia="Times New Roman"/>
                <w:color w:val="000000"/>
                <w:sz w:val="26"/>
                <w:szCs w:val="26"/>
                <w:lang w:val="en-US"/>
              </w:rPr>
            </w:pPr>
            <w:r w:rsidRPr="003C4D81">
              <w:rPr>
                <w:rFonts w:eastAsia="Times New Roman"/>
                <w:color w:val="000000"/>
                <w:sz w:val="26"/>
                <w:szCs w:val="26"/>
              </w:rPr>
              <w:t>4</w:t>
            </w:r>
          </w:p>
        </w:tc>
        <w:tc>
          <w:tcPr>
            <w:tcW w:w="1416" w:type="dxa"/>
            <w:tcBorders>
              <w:top w:val="nil"/>
              <w:left w:val="nil"/>
              <w:bottom w:val="single" w:sz="4" w:space="0" w:color="auto"/>
              <w:right w:val="single" w:sz="4" w:space="0" w:color="auto"/>
            </w:tcBorders>
            <w:shd w:val="clear" w:color="auto" w:fill="auto"/>
            <w:noWrap/>
            <w:vAlign w:val="center"/>
          </w:tcPr>
          <w:p w14:paraId="7169D965" w14:textId="77777777" w:rsidR="005D3F9F" w:rsidRPr="003C4D81" w:rsidRDefault="005D3F9F" w:rsidP="008D16CB">
            <w:pPr>
              <w:spacing w:before="0"/>
              <w:jc w:val="center"/>
              <w:rPr>
                <w:rFonts w:eastAsia="Times New Roman"/>
                <w:color w:val="000000"/>
                <w:sz w:val="26"/>
                <w:szCs w:val="26"/>
              </w:rPr>
            </w:pPr>
            <w:r w:rsidRPr="003C4D81">
              <w:rPr>
                <w:rFonts w:eastAsia="Times New Roman"/>
                <w:color w:val="000000"/>
                <w:sz w:val="26"/>
                <w:szCs w:val="26"/>
              </w:rPr>
              <w:t>10</w:t>
            </w:r>
          </w:p>
        </w:tc>
      </w:tr>
    </w:tbl>
    <w:p w14:paraId="31A28B92" w14:textId="10ACB0B0" w:rsidR="00EF3819" w:rsidRPr="003C4D81" w:rsidRDefault="006536B8" w:rsidP="003C4D81">
      <w:pPr>
        <w:autoSpaceDE w:val="0"/>
        <w:autoSpaceDN w:val="0"/>
        <w:adjustRightInd w:val="0"/>
        <w:spacing w:after="120" w:line="360" w:lineRule="auto"/>
        <w:jc w:val="center"/>
        <w:rPr>
          <w:rFonts w:eastAsiaTheme="minorHAnsi"/>
          <w:i/>
          <w:iCs/>
          <w:sz w:val="26"/>
          <w:szCs w:val="26"/>
        </w:rPr>
      </w:pPr>
      <w:r w:rsidRPr="003C4D81">
        <w:rPr>
          <w:rFonts w:eastAsiaTheme="minorHAnsi"/>
          <w:i/>
          <w:iCs/>
          <w:sz w:val="26"/>
          <w:szCs w:val="26"/>
        </w:rPr>
        <w:t>Table 7. Advantages of implementing online teaching and learning</w:t>
      </w:r>
    </w:p>
    <w:p w14:paraId="4C02FEEB" w14:textId="24B0F084" w:rsidR="006536B8" w:rsidRPr="003C4D81" w:rsidRDefault="006536B8" w:rsidP="003C4D81">
      <w:pPr>
        <w:tabs>
          <w:tab w:val="left" w:pos="567"/>
        </w:tabs>
        <w:autoSpaceDE w:val="0"/>
        <w:autoSpaceDN w:val="0"/>
        <w:adjustRightInd w:val="0"/>
        <w:spacing w:after="120" w:line="360" w:lineRule="auto"/>
        <w:ind w:firstLine="567"/>
        <w:jc w:val="both"/>
        <w:rPr>
          <w:rFonts w:eastAsiaTheme="minorHAnsi"/>
          <w:sz w:val="26"/>
          <w:szCs w:val="26"/>
        </w:rPr>
      </w:pPr>
      <w:r w:rsidRPr="003C4D81">
        <w:rPr>
          <w:rFonts w:eastAsiaTheme="minorHAnsi"/>
          <w:sz w:val="26"/>
          <w:szCs w:val="26"/>
        </w:rPr>
        <w:lastRenderedPageBreak/>
        <w:t>One of the advantages of online teaching and learning is that it is flexible and unlimited in time space. Wherever they are, as long as they have a connected device, students can join the class, thus saving travel and travel time. Moreover, because of the main use of ICT, teachers can test and apply advanced types of online teaching-learning applications; Connect the learning community through sharing learning resources quickly and easily. In addition, with the functions of the application will support teachers in assigning learning tasks, evaluating students and archiving.</w:t>
      </w:r>
    </w:p>
    <w:p w14:paraId="2820D6A5" w14:textId="45E14216" w:rsidR="005D3F9F" w:rsidRPr="003C4D81" w:rsidRDefault="00D75676" w:rsidP="003C4D81">
      <w:pPr>
        <w:tabs>
          <w:tab w:val="left" w:pos="567"/>
        </w:tabs>
        <w:autoSpaceDE w:val="0"/>
        <w:autoSpaceDN w:val="0"/>
        <w:adjustRightInd w:val="0"/>
        <w:spacing w:after="120" w:line="360" w:lineRule="auto"/>
        <w:ind w:firstLine="567"/>
        <w:jc w:val="both"/>
        <w:rPr>
          <w:rFonts w:eastAsiaTheme="minorHAnsi"/>
          <w:sz w:val="26"/>
          <w:szCs w:val="26"/>
        </w:rPr>
      </w:pPr>
      <w:r w:rsidRPr="003C4D81">
        <w:rPr>
          <w:rFonts w:eastAsiaTheme="minorHAnsi"/>
          <w:sz w:val="26"/>
          <w:szCs w:val="26"/>
        </w:rPr>
        <w:t>In addition, in the process of online teaching and learning, teachers also face many difficulties, mainly due to the limitation in teacher-student interaction. Teachers are unable / difficult to control the level of concentration and emotions of students before the content of the lecture. Factors such as transmission and network quality are not good; conditions for using online learning applications of students asynchronously; limited software,... are the difficulties mentioned by the teacher. This is also the general opinion of students when participating in online classes (</w:t>
      </w:r>
      <w:r w:rsidR="00A2082E" w:rsidRPr="00A2082E">
        <w:rPr>
          <w:color w:val="040C28"/>
          <w:sz w:val="26"/>
          <w:szCs w:val="26"/>
        </w:rPr>
        <w:t>appendix</w:t>
      </w:r>
      <w:r w:rsidR="00A2082E" w:rsidRPr="003C4D81">
        <w:rPr>
          <w:rFonts w:eastAsiaTheme="minorHAnsi"/>
          <w:sz w:val="26"/>
          <w:szCs w:val="26"/>
        </w:rPr>
        <w:t xml:space="preserve"> </w:t>
      </w:r>
      <w:r w:rsidRPr="003C4D81">
        <w:rPr>
          <w:rFonts w:eastAsiaTheme="minorHAnsi"/>
          <w:sz w:val="26"/>
          <w:szCs w:val="26"/>
        </w:rPr>
        <w:t>1)</w:t>
      </w:r>
    </w:p>
    <w:tbl>
      <w:tblPr>
        <w:tblW w:w="9356" w:type="dxa"/>
        <w:tblInd w:w="137" w:type="dxa"/>
        <w:tblLook w:val="04A0" w:firstRow="1" w:lastRow="0" w:firstColumn="1" w:lastColumn="0" w:noHBand="0" w:noVBand="1"/>
      </w:tblPr>
      <w:tblGrid>
        <w:gridCol w:w="709"/>
        <w:gridCol w:w="6520"/>
        <w:gridCol w:w="1299"/>
        <w:gridCol w:w="828"/>
      </w:tblGrid>
      <w:tr w:rsidR="00CE6DCE" w:rsidRPr="003C4D81" w14:paraId="36B19858" w14:textId="77777777" w:rsidTr="00A2082E">
        <w:trPr>
          <w:cantSplit/>
          <w:trHeight w:val="745"/>
        </w:trPr>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3D51EA5B" w14:textId="75CE64C7" w:rsidR="00CE6DCE" w:rsidRPr="00A2082E" w:rsidRDefault="00A2082E" w:rsidP="00A2082E">
            <w:pPr>
              <w:spacing w:before="0"/>
              <w:jc w:val="center"/>
              <w:rPr>
                <w:rFonts w:eastAsia="Times New Roman"/>
                <w:color w:val="000000"/>
                <w:sz w:val="26"/>
                <w:szCs w:val="26"/>
                <w:lang w:val="en-US"/>
              </w:rPr>
            </w:pPr>
            <w:r>
              <w:rPr>
                <w:rFonts w:eastAsia="Times New Roman"/>
                <w:color w:val="000000"/>
                <w:sz w:val="26"/>
                <w:szCs w:val="26"/>
                <w:lang w:val="en-US"/>
              </w:rPr>
              <w:t>No.</w:t>
            </w:r>
          </w:p>
        </w:tc>
        <w:tc>
          <w:tcPr>
            <w:tcW w:w="6520"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0A9885A5"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Difficulties in teaching online</w:t>
            </w:r>
          </w:p>
        </w:tc>
        <w:tc>
          <w:tcPr>
            <w:tcW w:w="1299"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184BC397" w14:textId="232F424F" w:rsidR="00CE6DCE" w:rsidRPr="00A2082E" w:rsidRDefault="00A2082E" w:rsidP="00A2082E">
            <w:pPr>
              <w:spacing w:before="0"/>
              <w:jc w:val="center"/>
              <w:rPr>
                <w:rFonts w:eastAsia="Times New Roman"/>
                <w:color w:val="000000"/>
                <w:sz w:val="26"/>
                <w:szCs w:val="26"/>
                <w:lang w:val="en-US"/>
              </w:rPr>
            </w:pPr>
            <w:r>
              <w:rPr>
                <w:rFonts w:eastAsia="Times New Roman"/>
                <w:color w:val="000000"/>
                <w:sz w:val="26"/>
                <w:szCs w:val="26"/>
                <w:lang w:val="en-US"/>
              </w:rPr>
              <w:t>Number a</w:t>
            </w:r>
            <w:r w:rsidR="00CE6DCE" w:rsidRPr="003C4D81">
              <w:rPr>
                <w:rFonts w:eastAsia="Times New Roman"/>
                <w:color w:val="000000"/>
                <w:sz w:val="26"/>
                <w:szCs w:val="26"/>
              </w:rPr>
              <w:t>gree</w:t>
            </w:r>
            <w:r>
              <w:rPr>
                <w:rFonts w:eastAsia="Times New Roman"/>
                <w:color w:val="000000"/>
                <w:sz w:val="26"/>
                <w:szCs w:val="26"/>
                <w:lang w:val="en-US"/>
              </w:rPr>
              <w:t>ment</w:t>
            </w:r>
          </w:p>
        </w:tc>
        <w:tc>
          <w:tcPr>
            <w:tcW w:w="82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2D9B379F"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Rank</w:t>
            </w:r>
          </w:p>
        </w:tc>
      </w:tr>
      <w:tr w:rsidR="00CE6DCE" w:rsidRPr="003C4D81" w14:paraId="4BA36CE0" w14:textId="77777777" w:rsidTr="00A2082E">
        <w:trPr>
          <w:trHeight w:val="23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2E29AE"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1</w:t>
            </w:r>
          </w:p>
        </w:tc>
        <w:tc>
          <w:tcPr>
            <w:tcW w:w="6520" w:type="dxa"/>
            <w:tcBorders>
              <w:top w:val="nil"/>
              <w:left w:val="nil"/>
              <w:bottom w:val="single" w:sz="4" w:space="0" w:color="auto"/>
              <w:right w:val="single" w:sz="4" w:space="0" w:color="auto"/>
            </w:tcBorders>
            <w:shd w:val="clear" w:color="000000" w:fill="FFFFFF"/>
            <w:noWrap/>
            <w:vAlign w:val="center"/>
            <w:hideMark/>
          </w:tcPr>
          <w:p w14:paraId="4401DD84" w14:textId="77777777" w:rsidR="00CE6DCE" w:rsidRPr="003C4D81" w:rsidRDefault="00CE6DCE" w:rsidP="00A2082E">
            <w:pPr>
              <w:spacing w:before="0"/>
              <w:rPr>
                <w:rFonts w:eastAsia="Times New Roman"/>
                <w:color w:val="000000"/>
                <w:sz w:val="26"/>
                <w:szCs w:val="26"/>
              </w:rPr>
            </w:pPr>
            <w:r w:rsidRPr="00B5167F">
              <w:rPr>
                <w:rFonts w:eastAsia="Times New Roman"/>
                <w:color w:val="000000"/>
                <w:sz w:val="26"/>
                <w:szCs w:val="26"/>
              </w:rPr>
              <w:t>Transmission and network quality are not good</w:t>
            </w:r>
          </w:p>
        </w:tc>
        <w:tc>
          <w:tcPr>
            <w:tcW w:w="1299" w:type="dxa"/>
            <w:tcBorders>
              <w:top w:val="nil"/>
              <w:left w:val="nil"/>
              <w:bottom w:val="single" w:sz="4" w:space="0" w:color="auto"/>
              <w:right w:val="single" w:sz="4" w:space="0" w:color="auto"/>
            </w:tcBorders>
            <w:shd w:val="clear" w:color="000000" w:fill="FFFFFF"/>
            <w:noWrap/>
            <w:vAlign w:val="center"/>
            <w:hideMark/>
          </w:tcPr>
          <w:p w14:paraId="169BDA9C"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75</w:t>
            </w:r>
          </w:p>
        </w:tc>
        <w:tc>
          <w:tcPr>
            <w:tcW w:w="828" w:type="dxa"/>
            <w:tcBorders>
              <w:top w:val="nil"/>
              <w:left w:val="nil"/>
              <w:bottom w:val="single" w:sz="4" w:space="0" w:color="auto"/>
              <w:right w:val="single" w:sz="4" w:space="0" w:color="auto"/>
            </w:tcBorders>
            <w:shd w:val="clear" w:color="auto" w:fill="auto"/>
            <w:noWrap/>
            <w:vAlign w:val="center"/>
            <w:hideMark/>
          </w:tcPr>
          <w:p w14:paraId="741E5B59"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3</w:t>
            </w:r>
          </w:p>
        </w:tc>
      </w:tr>
      <w:tr w:rsidR="00CE6DCE" w:rsidRPr="003C4D81" w14:paraId="6C16136C" w14:textId="77777777" w:rsidTr="00A2082E">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4BDD7"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2</w:t>
            </w:r>
          </w:p>
        </w:tc>
        <w:tc>
          <w:tcPr>
            <w:tcW w:w="6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3D39A" w14:textId="77777777" w:rsidR="00CE6DCE" w:rsidRPr="003C4D81" w:rsidRDefault="00CE6DCE" w:rsidP="00A2082E">
            <w:pPr>
              <w:spacing w:before="0"/>
              <w:rPr>
                <w:rFonts w:eastAsia="Times New Roman"/>
                <w:color w:val="000000"/>
                <w:sz w:val="26"/>
                <w:szCs w:val="26"/>
              </w:rPr>
            </w:pPr>
            <w:r w:rsidRPr="00B5167F">
              <w:rPr>
                <w:rFonts w:eastAsia="Times New Roman"/>
                <w:color w:val="000000"/>
                <w:sz w:val="26"/>
                <w:szCs w:val="26"/>
              </w:rPr>
              <w:t>Online teaching is not suitable for all students because it requires high self-discipline and discipline</w:t>
            </w:r>
          </w:p>
        </w:tc>
        <w:tc>
          <w:tcPr>
            <w:tcW w:w="12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195D0A"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37</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314E8"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10</w:t>
            </w:r>
          </w:p>
        </w:tc>
      </w:tr>
      <w:tr w:rsidR="00CE6DCE" w:rsidRPr="003C4D81" w14:paraId="30842FB7" w14:textId="77777777" w:rsidTr="00A2082E">
        <w:trPr>
          <w:trHeight w:val="40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3FBEA"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3</w:t>
            </w:r>
          </w:p>
        </w:tc>
        <w:tc>
          <w:tcPr>
            <w:tcW w:w="6520" w:type="dxa"/>
            <w:tcBorders>
              <w:top w:val="single" w:sz="4" w:space="0" w:color="auto"/>
              <w:left w:val="nil"/>
              <w:bottom w:val="single" w:sz="4" w:space="0" w:color="auto"/>
              <w:right w:val="single" w:sz="4" w:space="0" w:color="auto"/>
            </w:tcBorders>
            <w:shd w:val="clear" w:color="000000" w:fill="FFFFFF"/>
            <w:noWrap/>
            <w:vAlign w:val="center"/>
            <w:hideMark/>
          </w:tcPr>
          <w:p w14:paraId="1C140638" w14:textId="77777777" w:rsidR="00CE6DCE" w:rsidRPr="003C4D81" w:rsidRDefault="00CE6DCE" w:rsidP="00A2082E">
            <w:pPr>
              <w:spacing w:before="0"/>
              <w:rPr>
                <w:rFonts w:eastAsia="Times New Roman"/>
                <w:color w:val="000000"/>
                <w:sz w:val="26"/>
                <w:szCs w:val="26"/>
              </w:rPr>
            </w:pPr>
            <w:r w:rsidRPr="00B5167F">
              <w:rPr>
                <w:rFonts w:eastAsia="Times New Roman"/>
                <w:color w:val="000000"/>
                <w:sz w:val="26"/>
                <w:szCs w:val="26"/>
              </w:rPr>
              <w:t>Conditions for using online learning applications of students asynchronously</w:t>
            </w:r>
          </w:p>
        </w:tc>
        <w:tc>
          <w:tcPr>
            <w:tcW w:w="1299" w:type="dxa"/>
            <w:tcBorders>
              <w:top w:val="single" w:sz="4" w:space="0" w:color="auto"/>
              <w:left w:val="nil"/>
              <w:bottom w:val="single" w:sz="4" w:space="0" w:color="auto"/>
              <w:right w:val="single" w:sz="4" w:space="0" w:color="auto"/>
            </w:tcBorders>
            <w:shd w:val="clear" w:color="000000" w:fill="FFFFFF"/>
            <w:noWrap/>
            <w:vAlign w:val="center"/>
            <w:hideMark/>
          </w:tcPr>
          <w:p w14:paraId="473F4D63"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48</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6288ADE6"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6</w:t>
            </w:r>
          </w:p>
        </w:tc>
      </w:tr>
      <w:tr w:rsidR="00CE6DCE" w:rsidRPr="003C4D81" w14:paraId="60DBEEDD" w14:textId="77777777" w:rsidTr="00A2082E">
        <w:trPr>
          <w:trHeight w:val="4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74D2E"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4</w:t>
            </w:r>
          </w:p>
        </w:tc>
        <w:tc>
          <w:tcPr>
            <w:tcW w:w="6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C8C56A" w14:textId="10D8C829" w:rsidR="00CE6DCE" w:rsidRPr="003C4D81" w:rsidRDefault="00C4243C" w:rsidP="00A2082E">
            <w:pPr>
              <w:spacing w:before="0"/>
              <w:rPr>
                <w:rFonts w:eastAsia="Times New Roman"/>
                <w:color w:val="000000"/>
                <w:sz w:val="26"/>
                <w:szCs w:val="26"/>
              </w:rPr>
            </w:pPr>
            <w:r>
              <w:rPr>
                <w:rFonts w:eastAsia="Times New Roman"/>
                <w:color w:val="000000"/>
                <w:sz w:val="26"/>
                <w:szCs w:val="26"/>
              </w:rPr>
              <w:t>Lectur</w:t>
            </w:r>
            <w:r>
              <w:rPr>
                <w:rFonts w:eastAsia="Times New Roman"/>
                <w:color w:val="000000"/>
                <w:sz w:val="26"/>
                <w:szCs w:val="26"/>
                <w:lang w:val="en-US"/>
              </w:rPr>
              <w:t>er</w:t>
            </w:r>
            <w:r w:rsidR="00CE6DCE" w:rsidRPr="00B5167F">
              <w:rPr>
                <w:rFonts w:eastAsia="Times New Roman"/>
                <w:color w:val="000000"/>
                <w:sz w:val="26"/>
                <w:szCs w:val="26"/>
              </w:rPr>
              <w:t xml:space="preserve"> cannot/is difficult to prevent fraud in online assessments</w:t>
            </w:r>
          </w:p>
        </w:tc>
        <w:tc>
          <w:tcPr>
            <w:tcW w:w="12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4A35F9"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42</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5495B"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9</w:t>
            </w:r>
          </w:p>
        </w:tc>
      </w:tr>
      <w:tr w:rsidR="00CE6DCE" w:rsidRPr="003C4D81" w14:paraId="6392A696" w14:textId="77777777" w:rsidTr="00A2082E">
        <w:trPr>
          <w:trHeight w:val="6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78713"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5</w:t>
            </w:r>
          </w:p>
        </w:tc>
        <w:tc>
          <w:tcPr>
            <w:tcW w:w="6520" w:type="dxa"/>
            <w:tcBorders>
              <w:top w:val="single" w:sz="4" w:space="0" w:color="auto"/>
              <w:left w:val="nil"/>
              <w:bottom w:val="single" w:sz="4" w:space="0" w:color="auto"/>
              <w:right w:val="single" w:sz="4" w:space="0" w:color="auto"/>
            </w:tcBorders>
            <w:shd w:val="clear" w:color="000000" w:fill="FFFFFF"/>
            <w:noWrap/>
            <w:vAlign w:val="center"/>
            <w:hideMark/>
          </w:tcPr>
          <w:p w14:paraId="4EB5C83B" w14:textId="77777777" w:rsidR="00CE6DCE" w:rsidRPr="003C4D81" w:rsidRDefault="00CE6DCE" w:rsidP="00A2082E">
            <w:pPr>
              <w:spacing w:before="0"/>
              <w:rPr>
                <w:rFonts w:eastAsia="Times New Roman"/>
                <w:color w:val="000000"/>
                <w:sz w:val="26"/>
                <w:szCs w:val="26"/>
              </w:rPr>
            </w:pPr>
            <w:r w:rsidRPr="00B5167F">
              <w:rPr>
                <w:rFonts w:eastAsia="Times New Roman"/>
                <w:color w:val="000000"/>
                <w:sz w:val="26"/>
                <w:szCs w:val="26"/>
              </w:rPr>
              <w:t>Teachers are overloaded with a large amount of work (composing, recording clips, uploading ,...)</w:t>
            </w:r>
          </w:p>
        </w:tc>
        <w:tc>
          <w:tcPr>
            <w:tcW w:w="1299" w:type="dxa"/>
            <w:tcBorders>
              <w:top w:val="single" w:sz="4" w:space="0" w:color="auto"/>
              <w:left w:val="nil"/>
              <w:bottom w:val="single" w:sz="4" w:space="0" w:color="auto"/>
              <w:right w:val="single" w:sz="4" w:space="0" w:color="auto"/>
            </w:tcBorders>
            <w:shd w:val="clear" w:color="000000" w:fill="FFFFFF"/>
            <w:noWrap/>
            <w:vAlign w:val="center"/>
            <w:hideMark/>
          </w:tcPr>
          <w:p w14:paraId="2ECF61AA"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32</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64E2959D"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11</w:t>
            </w:r>
          </w:p>
        </w:tc>
      </w:tr>
      <w:tr w:rsidR="00CE6DCE" w:rsidRPr="003C4D81" w14:paraId="5D5AC189" w14:textId="77777777" w:rsidTr="00A2082E">
        <w:trPr>
          <w:trHeight w:val="1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0DC0AE"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6</w:t>
            </w:r>
          </w:p>
        </w:tc>
        <w:tc>
          <w:tcPr>
            <w:tcW w:w="6520" w:type="dxa"/>
            <w:tcBorders>
              <w:top w:val="nil"/>
              <w:left w:val="nil"/>
              <w:bottom w:val="single" w:sz="4" w:space="0" w:color="auto"/>
              <w:right w:val="single" w:sz="4" w:space="0" w:color="auto"/>
            </w:tcBorders>
            <w:shd w:val="clear" w:color="000000" w:fill="FFFFFF"/>
            <w:noWrap/>
            <w:vAlign w:val="center"/>
            <w:hideMark/>
          </w:tcPr>
          <w:p w14:paraId="06A5942D" w14:textId="77777777" w:rsidR="00CE6DCE" w:rsidRPr="003C4D81" w:rsidRDefault="00CE6DCE" w:rsidP="00A2082E">
            <w:pPr>
              <w:spacing w:before="0"/>
              <w:rPr>
                <w:rFonts w:eastAsia="Times New Roman"/>
                <w:color w:val="000000"/>
                <w:sz w:val="26"/>
                <w:szCs w:val="26"/>
              </w:rPr>
            </w:pPr>
            <w:r w:rsidRPr="00B5167F">
              <w:rPr>
                <w:rFonts w:eastAsia="Times New Roman"/>
                <w:color w:val="000000"/>
                <w:sz w:val="26"/>
                <w:szCs w:val="26"/>
              </w:rPr>
              <w:t>Little or no face-to-face interaction with learners</w:t>
            </w:r>
          </w:p>
        </w:tc>
        <w:tc>
          <w:tcPr>
            <w:tcW w:w="1299" w:type="dxa"/>
            <w:tcBorders>
              <w:top w:val="nil"/>
              <w:left w:val="nil"/>
              <w:bottom w:val="single" w:sz="4" w:space="0" w:color="auto"/>
              <w:right w:val="single" w:sz="4" w:space="0" w:color="auto"/>
            </w:tcBorders>
            <w:shd w:val="clear" w:color="000000" w:fill="FFFFFF"/>
            <w:noWrap/>
            <w:vAlign w:val="center"/>
            <w:hideMark/>
          </w:tcPr>
          <w:p w14:paraId="19324855"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49</w:t>
            </w:r>
          </w:p>
        </w:tc>
        <w:tc>
          <w:tcPr>
            <w:tcW w:w="828" w:type="dxa"/>
            <w:tcBorders>
              <w:top w:val="nil"/>
              <w:left w:val="nil"/>
              <w:bottom w:val="single" w:sz="4" w:space="0" w:color="auto"/>
              <w:right w:val="single" w:sz="4" w:space="0" w:color="auto"/>
            </w:tcBorders>
            <w:shd w:val="clear" w:color="auto" w:fill="auto"/>
            <w:noWrap/>
            <w:vAlign w:val="center"/>
            <w:hideMark/>
          </w:tcPr>
          <w:p w14:paraId="390DB162"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5</w:t>
            </w:r>
          </w:p>
        </w:tc>
      </w:tr>
      <w:tr w:rsidR="00CE6DCE" w:rsidRPr="003C4D81" w14:paraId="66D76080" w14:textId="77777777" w:rsidTr="00A2082E">
        <w:trPr>
          <w:trHeight w:val="43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BF82CD"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7</w:t>
            </w:r>
          </w:p>
        </w:tc>
        <w:tc>
          <w:tcPr>
            <w:tcW w:w="6520" w:type="dxa"/>
            <w:tcBorders>
              <w:top w:val="nil"/>
              <w:left w:val="nil"/>
              <w:bottom w:val="single" w:sz="4" w:space="0" w:color="auto"/>
              <w:right w:val="single" w:sz="4" w:space="0" w:color="auto"/>
            </w:tcBorders>
            <w:shd w:val="clear" w:color="000000" w:fill="FFFFFF"/>
            <w:noWrap/>
            <w:vAlign w:val="center"/>
            <w:hideMark/>
          </w:tcPr>
          <w:p w14:paraId="3709F11A" w14:textId="77777777" w:rsidR="00CE6DCE" w:rsidRPr="003C4D81" w:rsidRDefault="00CE6DCE" w:rsidP="00A2082E">
            <w:pPr>
              <w:spacing w:before="0"/>
              <w:rPr>
                <w:rFonts w:eastAsia="Times New Roman"/>
                <w:color w:val="000000"/>
                <w:sz w:val="26"/>
                <w:szCs w:val="26"/>
              </w:rPr>
            </w:pPr>
            <w:r w:rsidRPr="00B5167F">
              <w:rPr>
                <w:rFonts w:eastAsia="Times New Roman"/>
                <w:color w:val="000000"/>
                <w:sz w:val="26"/>
                <w:szCs w:val="26"/>
              </w:rPr>
              <w:t>It is difficult to assess the learning quality of students</w:t>
            </w:r>
          </w:p>
        </w:tc>
        <w:tc>
          <w:tcPr>
            <w:tcW w:w="1299" w:type="dxa"/>
            <w:tcBorders>
              <w:top w:val="nil"/>
              <w:left w:val="nil"/>
              <w:bottom w:val="single" w:sz="4" w:space="0" w:color="auto"/>
              <w:right w:val="single" w:sz="4" w:space="0" w:color="auto"/>
            </w:tcBorders>
            <w:shd w:val="clear" w:color="000000" w:fill="FFFFFF"/>
            <w:noWrap/>
            <w:vAlign w:val="center"/>
            <w:hideMark/>
          </w:tcPr>
          <w:p w14:paraId="13734B63"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42</w:t>
            </w:r>
          </w:p>
        </w:tc>
        <w:tc>
          <w:tcPr>
            <w:tcW w:w="828" w:type="dxa"/>
            <w:tcBorders>
              <w:top w:val="nil"/>
              <w:left w:val="nil"/>
              <w:bottom w:val="single" w:sz="4" w:space="0" w:color="auto"/>
              <w:right w:val="single" w:sz="4" w:space="0" w:color="auto"/>
            </w:tcBorders>
            <w:shd w:val="clear" w:color="auto" w:fill="auto"/>
            <w:noWrap/>
            <w:vAlign w:val="center"/>
            <w:hideMark/>
          </w:tcPr>
          <w:p w14:paraId="491FDFBE"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8</w:t>
            </w:r>
          </w:p>
        </w:tc>
      </w:tr>
      <w:tr w:rsidR="00CE6DCE" w:rsidRPr="003C4D81" w14:paraId="45FA4535" w14:textId="77777777" w:rsidTr="00A2082E">
        <w:trPr>
          <w:trHeight w:val="53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9DFE97" w14:textId="77777777" w:rsidR="00CE6DCE" w:rsidRPr="003C4D81" w:rsidRDefault="00CE6DCE" w:rsidP="00A2082E">
            <w:pPr>
              <w:spacing w:before="0"/>
              <w:jc w:val="center"/>
              <w:rPr>
                <w:rFonts w:eastAsia="Times New Roman"/>
                <w:color w:val="000000"/>
                <w:sz w:val="26"/>
                <w:szCs w:val="26"/>
                <w:highlight w:val="yellow"/>
              </w:rPr>
            </w:pPr>
            <w:r w:rsidRPr="003C4D81">
              <w:rPr>
                <w:rFonts w:eastAsia="Times New Roman"/>
                <w:color w:val="000000"/>
                <w:sz w:val="26"/>
                <w:szCs w:val="26"/>
                <w:highlight w:val="yellow"/>
              </w:rPr>
              <w:t>8</w:t>
            </w:r>
          </w:p>
        </w:tc>
        <w:tc>
          <w:tcPr>
            <w:tcW w:w="6520" w:type="dxa"/>
            <w:tcBorders>
              <w:top w:val="nil"/>
              <w:left w:val="nil"/>
              <w:bottom w:val="single" w:sz="4" w:space="0" w:color="auto"/>
              <w:right w:val="single" w:sz="4" w:space="0" w:color="auto"/>
            </w:tcBorders>
            <w:shd w:val="clear" w:color="000000" w:fill="FFFFFF"/>
            <w:noWrap/>
            <w:vAlign w:val="center"/>
            <w:hideMark/>
          </w:tcPr>
          <w:p w14:paraId="1B3CDCDF" w14:textId="77777777" w:rsidR="00CE6DCE" w:rsidRPr="003C4D81" w:rsidRDefault="00CE6DCE" w:rsidP="00A2082E">
            <w:pPr>
              <w:spacing w:before="0"/>
              <w:rPr>
                <w:rFonts w:eastAsia="Times New Roman"/>
                <w:color w:val="000000"/>
                <w:sz w:val="26"/>
                <w:szCs w:val="26"/>
                <w:highlight w:val="yellow"/>
              </w:rPr>
            </w:pPr>
            <w:r w:rsidRPr="00B5167F">
              <w:rPr>
                <w:rFonts w:eastAsia="Times New Roman"/>
                <w:color w:val="000000"/>
                <w:sz w:val="26"/>
                <w:szCs w:val="26"/>
                <w:highlight w:val="yellow"/>
              </w:rPr>
              <w:t>Difficulty controlling how focused students are</w:t>
            </w:r>
          </w:p>
        </w:tc>
        <w:tc>
          <w:tcPr>
            <w:tcW w:w="1299" w:type="dxa"/>
            <w:tcBorders>
              <w:top w:val="nil"/>
              <w:left w:val="nil"/>
              <w:bottom w:val="single" w:sz="4" w:space="0" w:color="auto"/>
              <w:right w:val="single" w:sz="4" w:space="0" w:color="auto"/>
            </w:tcBorders>
            <w:shd w:val="clear" w:color="000000" w:fill="FFFFFF"/>
            <w:noWrap/>
            <w:vAlign w:val="center"/>
            <w:hideMark/>
          </w:tcPr>
          <w:p w14:paraId="08F20DCA" w14:textId="77777777" w:rsidR="00CE6DCE" w:rsidRPr="003C4D81" w:rsidRDefault="00CE6DCE" w:rsidP="00A2082E">
            <w:pPr>
              <w:spacing w:before="0"/>
              <w:jc w:val="center"/>
              <w:rPr>
                <w:rFonts w:eastAsia="Times New Roman"/>
                <w:color w:val="000000"/>
                <w:sz w:val="26"/>
                <w:szCs w:val="26"/>
                <w:highlight w:val="yellow"/>
              </w:rPr>
            </w:pPr>
            <w:r w:rsidRPr="003C4D81">
              <w:rPr>
                <w:rFonts w:eastAsia="Times New Roman"/>
                <w:color w:val="000000"/>
                <w:sz w:val="26"/>
                <w:szCs w:val="26"/>
                <w:highlight w:val="yellow"/>
              </w:rPr>
              <w:t>91</w:t>
            </w:r>
          </w:p>
        </w:tc>
        <w:tc>
          <w:tcPr>
            <w:tcW w:w="828" w:type="dxa"/>
            <w:tcBorders>
              <w:top w:val="nil"/>
              <w:left w:val="nil"/>
              <w:bottom w:val="single" w:sz="4" w:space="0" w:color="auto"/>
              <w:right w:val="single" w:sz="4" w:space="0" w:color="auto"/>
            </w:tcBorders>
            <w:shd w:val="clear" w:color="auto" w:fill="auto"/>
            <w:noWrap/>
            <w:vAlign w:val="center"/>
            <w:hideMark/>
          </w:tcPr>
          <w:p w14:paraId="4907A964"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highlight w:val="yellow"/>
              </w:rPr>
              <w:t>1</w:t>
            </w:r>
          </w:p>
        </w:tc>
      </w:tr>
      <w:tr w:rsidR="00CE6DCE" w:rsidRPr="003C4D81" w14:paraId="71395546" w14:textId="77777777" w:rsidTr="00A2082E">
        <w:trPr>
          <w:trHeight w:val="40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3DE0F7"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9</w:t>
            </w:r>
          </w:p>
        </w:tc>
        <w:tc>
          <w:tcPr>
            <w:tcW w:w="6520" w:type="dxa"/>
            <w:tcBorders>
              <w:top w:val="nil"/>
              <w:left w:val="nil"/>
              <w:bottom w:val="single" w:sz="4" w:space="0" w:color="auto"/>
              <w:right w:val="single" w:sz="4" w:space="0" w:color="auto"/>
            </w:tcBorders>
            <w:shd w:val="clear" w:color="000000" w:fill="FFFFFF"/>
            <w:noWrap/>
            <w:vAlign w:val="center"/>
            <w:hideMark/>
          </w:tcPr>
          <w:p w14:paraId="39EC2DFC" w14:textId="77777777" w:rsidR="00CE6DCE" w:rsidRPr="003C4D81" w:rsidRDefault="00CE6DCE" w:rsidP="00A2082E">
            <w:pPr>
              <w:spacing w:before="0"/>
              <w:rPr>
                <w:rFonts w:eastAsia="Times New Roman"/>
                <w:color w:val="000000"/>
                <w:sz w:val="26"/>
                <w:szCs w:val="26"/>
              </w:rPr>
            </w:pPr>
            <w:r w:rsidRPr="00B5167F">
              <w:rPr>
                <w:rFonts w:eastAsia="Times New Roman"/>
                <w:color w:val="000000"/>
                <w:sz w:val="26"/>
                <w:szCs w:val="26"/>
              </w:rPr>
              <w:t>It is difficult to control the frequency and level of online students</w:t>
            </w:r>
          </w:p>
        </w:tc>
        <w:tc>
          <w:tcPr>
            <w:tcW w:w="1299" w:type="dxa"/>
            <w:tcBorders>
              <w:top w:val="nil"/>
              <w:left w:val="nil"/>
              <w:bottom w:val="single" w:sz="4" w:space="0" w:color="auto"/>
              <w:right w:val="single" w:sz="4" w:space="0" w:color="auto"/>
            </w:tcBorders>
            <w:shd w:val="clear" w:color="000000" w:fill="FFFFFF"/>
            <w:noWrap/>
            <w:vAlign w:val="center"/>
            <w:hideMark/>
          </w:tcPr>
          <w:p w14:paraId="34ACF69D"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50</w:t>
            </w:r>
          </w:p>
        </w:tc>
        <w:tc>
          <w:tcPr>
            <w:tcW w:w="828" w:type="dxa"/>
            <w:tcBorders>
              <w:top w:val="nil"/>
              <w:left w:val="nil"/>
              <w:bottom w:val="single" w:sz="4" w:space="0" w:color="auto"/>
              <w:right w:val="single" w:sz="4" w:space="0" w:color="auto"/>
            </w:tcBorders>
            <w:shd w:val="clear" w:color="auto" w:fill="auto"/>
            <w:noWrap/>
            <w:vAlign w:val="center"/>
            <w:hideMark/>
          </w:tcPr>
          <w:p w14:paraId="6A7DA53F"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4</w:t>
            </w:r>
          </w:p>
        </w:tc>
      </w:tr>
      <w:tr w:rsidR="00CE6DCE" w:rsidRPr="003C4D81" w14:paraId="7D24477F" w14:textId="77777777" w:rsidTr="00A2082E">
        <w:trPr>
          <w:trHeight w:val="79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895424" w14:textId="77777777" w:rsidR="00CE6DCE" w:rsidRPr="003C4D81" w:rsidRDefault="00CE6DCE" w:rsidP="00A2082E">
            <w:pPr>
              <w:spacing w:before="0"/>
              <w:jc w:val="center"/>
              <w:rPr>
                <w:rFonts w:eastAsia="Times New Roman"/>
                <w:color w:val="000000"/>
                <w:sz w:val="26"/>
                <w:szCs w:val="26"/>
                <w:highlight w:val="yellow"/>
              </w:rPr>
            </w:pPr>
            <w:r w:rsidRPr="003C4D81">
              <w:rPr>
                <w:rFonts w:eastAsia="Times New Roman"/>
                <w:color w:val="000000"/>
                <w:sz w:val="26"/>
                <w:szCs w:val="26"/>
                <w:highlight w:val="yellow"/>
              </w:rPr>
              <w:t>10</w:t>
            </w:r>
          </w:p>
        </w:tc>
        <w:tc>
          <w:tcPr>
            <w:tcW w:w="6520" w:type="dxa"/>
            <w:tcBorders>
              <w:top w:val="nil"/>
              <w:left w:val="nil"/>
              <w:bottom w:val="single" w:sz="4" w:space="0" w:color="auto"/>
              <w:right w:val="single" w:sz="4" w:space="0" w:color="auto"/>
            </w:tcBorders>
            <w:shd w:val="clear" w:color="000000" w:fill="FFFFFF"/>
            <w:noWrap/>
            <w:vAlign w:val="center"/>
            <w:hideMark/>
          </w:tcPr>
          <w:p w14:paraId="126DD0B5" w14:textId="77777777" w:rsidR="00CE6DCE" w:rsidRPr="003C4D81" w:rsidRDefault="00CE6DCE" w:rsidP="00A2082E">
            <w:pPr>
              <w:spacing w:before="0"/>
              <w:rPr>
                <w:rFonts w:eastAsia="Times New Roman"/>
                <w:color w:val="000000"/>
                <w:sz w:val="26"/>
                <w:szCs w:val="26"/>
                <w:highlight w:val="yellow"/>
              </w:rPr>
            </w:pPr>
            <w:r w:rsidRPr="00B5167F">
              <w:rPr>
                <w:rFonts w:eastAsia="Times New Roman"/>
                <w:color w:val="000000"/>
                <w:sz w:val="26"/>
                <w:szCs w:val="26"/>
                <w:highlight w:val="yellow"/>
              </w:rPr>
              <w:t>Not being able to cover the classroom and observe students' emotions as they study</w:t>
            </w:r>
          </w:p>
        </w:tc>
        <w:tc>
          <w:tcPr>
            <w:tcW w:w="1299" w:type="dxa"/>
            <w:tcBorders>
              <w:top w:val="nil"/>
              <w:left w:val="nil"/>
              <w:bottom w:val="single" w:sz="4" w:space="0" w:color="auto"/>
              <w:right w:val="single" w:sz="4" w:space="0" w:color="auto"/>
            </w:tcBorders>
            <w:shd w:val="clear" w:color="000000" w:fill="FFFFFF"/>
            <w:noWrap/>
            <w:vAlign w:val="center"/>
            <w:hideMark/>
          </w:tcPr>
          <w:p w14:paraId="19EC6B40" w14:textId="77777777" w:rsidR="00CE6DCE" w:rsidRPr="003C4D81" w:rsidRDefault="00CE6DCE" w:rsidP="00A2082E">
            <w:pPr>
              <w:spacing w:before="0"/>
              <w:jc w:val="center"/>
              <w:rPr>
                <w:rFonts w:eastAsia="Times New Roman"/>
                <w:color w:val="000000"/>
                <w:sz w:val="26"/>
                <w:szCs w:val="26"/>
                <w:highlight w:val="yellow"/>
              </w:rPr>
            </w:pPr>
            <w:r w:rsidRPr="003C4D81">
              <w:rPr>
                <w:rFonts w:eastAsia="Times New Roman"/>
                <w:color w:val="000000"/>
                <w:sz w:val="26"/>
                <w:szCs w:val="26"/>
                <w:highlight w:val="yellow"/>
              </w:rPr>
              <w:t>81</w:t>
            </w:r>
          </w:p>
        </w:tc>
        <w:tc>
          <w:tcPr>
            <w:tcW w:w="828" w:type="dxa"/>
            <w:tcBorders>
              <w:top w:val="nil"/>
              <w:left w:val="nil"/>
              <w:bottom w:val="single" w:sz="4" w:space="0" w:color="auto"/>
              <w:right w:val="single" w:sz="4" w:space="0" w:color="auto"/>
            </w:tcBorders>
            <w:shd w:val="clear" w:color="auto" w:fill="auto"/>
            <w:noWrap/>
            <w:vAlign w:val="center"/>
            <w:hideMark/>
          </w:tcPr>
          <w:p w14:paraId="1DDB3245"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highlight w:val="yellow"/>
              </w:rPr>
              <w:t>2</w:t>
            </w:r>
          </w:p>
        </w:tc>
      </w:tr>
      <w:tr w:rsidR="00CE6DCE" w:rsidRPr="003C4D81" w14:paraId="4E93871C" w14:textId="77777777" w:rsidTr="00A2082E">
        <w:trPr>
          <w:trHeight w:val="55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D7C972"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11</w:t>
            </w:r>
          </w:p>
        </w:tc>
        <w:tc>
          <w:tcPr>
            <w:tcW w:w="6520" w:type="dxa"/>
            <w:tcBorders>
              <w:top w:val="nil"/>
              <w:left w:val="nil"/>
              <w:bottom w:val="single" w:sz="4" w:space="0" w:color="auto"/>
              <w:right w:val="single" w:sz="4" w:space="0" w:color="auto"/>
            </w:tcBorders>
            <w:shd w:val="clear" w:color="000000" w:fill="FFFFFF"/>
            <w:noWrap/>
            <w:vAlign w:val="center"/>
            <w:hideMark/>
          </w:tcPr>
          <w:p w14:paraId="3858136D" w14:textId="77777777" w:rsidR="00CE6DCE" w:rsidRPr="003C4D81" w:rsidRDefault="00CE6DCE" w:rsidP="00A2082E">
            <w:pPr>
              <w:spacing w:before="0"/>
              <w:rPr>
                <w:rFonts w:eastAsia="Times New Roman"/>
                <w:color w:val="000000"/>
                <w:sz w:val="26"/>
                <w:szCs w:val="26"/>
              </w:rPr>
            </w:pPr>
            <w:r w:rsidRPr="00B5167F">
              <w:rPr>
                <w:rFonts w:eastAsia="Times New Roman"/>
                <w:color w:val="000000"/>
                <w:sz w:val="26"/>
                <w:szCs w:val="26"/>
              </w:rPr>
              <w:t>It is not easy to organize interactive classroom activities (teamwork, criticism,...)</w:t>
            </w:r>
          </w:p>
        </w:tc>
        <w:tc>
          <w:tcPr>
            <w:tcW w:w="1299" w:type="dxa"/>
            <w:tcBorders>
              <w:top w:val="nil"/>
              <w:left w:val="nil"/>
              <w:bottom w:val="single" w:sz="4" w:space="0" w:color="auto"/>
              <w:right w:val="single" w:sz="4" w:space="0" w:color="auto"/>
            </w:tcBorders>
            <w:shd w:val="clear" w:color="000000" w:fill="FFFFFF"/>
            <w:noWrap/>
            <w:vAlign w:val="center"/>
            <w:hideMark/>
          </w:tcPr>
          <w:p w14:paraId="25EDFD90"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46</w:t>
            </w:r>
          </w:p>
        </w:tc>
        <w:tc>
          <w:tcPr>
            <w:tcW w:w="828" w:type="dxa"/>
            <w:tcBorders>
              <w:top w:val="nil"/>
              <w:left w:val="nil"/>
              <w:bottom w:val="single" w:sz="4" w:space="0" w:color="auto"/>
              <w:right w:val="single" w:sz="4" w:space="0" w:color="auto"/>
            </w:tcBorders>
            <w:shd w:val="clear" w:color="auto" w:fill="auto"/>
            <w:noWrap/>
            <w:vAlign w:val="center"/>
            <w:hideMark/>
          </w:tcPr>
          <w:p w14:paraId="3625434C"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7</w:t>
            </w:r>
          </w:p>
        </w:tc>
      </w:tr>
      <w:tr w:rsidR="00CE6DCE" w:rsidRPr="003C4D81" w14:paraId="3F105220" w14:textId="77777777" w:rsidTr="00A2082E">
        <w:trPr>
          <w:trHeight w:val="3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B32879"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12</w:t>
            </w:r>
          </w:p>
        </w:tc>
        <w:tc>
          <w:tcPr>
            <w:tcW w:w="6520" w:type="dxa"/>
            <w:tcBorders>
              <w:top w:val="nil"/>
              <w:left w:val="nil"/>
              <w:bottom w:val="single" w:sz="4" w:space="0" w:color="auto"/>
              <w:right w:val="single" w:sz="4" w:space="0" w:color="auto"/>
            </w:tcBorders>
            <w:shd w:val="clear" w:color="000000" w:fill="FFFFFF"/>
            <w:noWrap/>
            <w:vAlign w:val="center"/>
            <w:hideMark/>
          </w:tcPr>
          <w:p w14:paraId="502461A1" w14:textId="77777777" w:rsidR="00CE6DCE" w:rsidRPr="003C4D81" w:rsidRDefault="00CE6DCE" w:rsidP="00A2082E">
            <w:pPr>
              <w:spacing w:before="0"/>
              <w:rPr>
                <w:rFonts w:eastAsia="Times New Roman"/>
                <w:color w:val="000000"/>
                <w:sz w:val="26"/>
                <w:szCs w:val="26"/>
              </w:rPr>
            </w:pPr>
            <w:r w:rsidRPr="00B5167F">
              <w:rPr>
                <w:rFonts w:eastAsia="Times New Roman"/>
                <w:color w:val="000000"/>
                <w:sz w:val="26"/>
                <w:szCs w:val="26"/>
              </w:rPr>
              <w:t>Limited software</w:t>
            </w:r>
          </w:p>
        </w:tc>
        <w:tc>
          <w:tcPr>
            <w:tcW w:w="1299" w:type="dxa"/>
            <w:tcBorders>
              <w:top w:val="nil"/>
              <w:left w:val="nil"/>
              <w:bottom w:val="single" w:sz="4" w:space="0" w:color="auto"/>
              <w:right w:val="single" w:sz="4" w:space="0" w:color="auto"/>
            </w:tcBorders>
            <w:shd w:val="clear" w:color="000000" w:fill="FFFFFF"/>
            <w:noWrap/>
            <w:vAlign w:val="center"/>
            <w:hideMark/>
          </w:tcPr>
          <w:p w14:paraId="1EC235C2"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22</w:t>
            </w:r>
          </w:p>
        </w:tc>
        <w:tc>
          <w:tcPr>
            <w:tcW w:w="828" w:type="dxa"/>
            <w:tcBorders>
              <w:top w:val="nil"/>
              <w:left w:val="nil"/>
              <w:bottom w:val="single" w:sz="4" w:space="0" w:color="auto"/>
              <w:right w:val="single" w:sz="4" w:space="0" w:color="auto"/>
            </w:tcBorders>
            <w:shd w:val="clear" w:color="auto" w:fill="auto"/>
            <w:noWrap/>
            <w:vAlign w:val="center"/>
            <w:hideMark/>
          </w:tcPr>
          <w:p w14:paraId="1B9505E8" w14:textId="77777777" w:rsidR="00CE6DCE" w:rsidRPr="003C4D81" w:rsidRDefault="00CE6DCE" w:rsidP="00A2082E">
            <w:pPr>
              <w:spacing w:before="0"/>
              <w:jc w:val="center"/>
              <w:rPr>
                <w:rFonts w:eastAsia="Times New Roman"/>
                <w:color w:val="000000"/>
                <w:sz w:val="26"/>
                <w:szCs w:val="26"/>
              </w:rPr>
            </w:pPr>
            <w:r w:rsidRPr="003C4D81">
              <w:rPr>
                <w:rFonts w:eastAsia="Times New Roman"/>
                <w:color w:val="000000"/>
                <w:sz w:val="26"/>
                <w:szCs w:val="26"/>
              </w:rPr>
              <w:t>12</w:t>
            </w:r>
          </w:p>
        </w:tc>
      </w:tr>
    </w:tbl>
    <w:p w14:paraId="36B8C6F4" w14:textId="78E7D73B" w:rsidR="005D3F9F" w:rsidRPr="00553D5A" w:rsidRDefault="006536B8" w:rsidP="00553D5A">
      <w:pPr>
        <w:autoSpaceDE w:val="0"/>
        <w:autoSpaceDN w:val="0"/>
        <w:adjustRightInd w:val="0"/>
        <w:spacing w:after="120" w:line="360" w:lineRule="auto"/>
        <w:jc w:val="center"/>
        <w:rPr>
          <w:rFonts w:eastAsiaTheme="minorHAnsi"/>
          <w:i/>
          <w:iCs/>
          <w:sz w:val="26"/>
          <w:szCs w:val="26"/>
        </w:rPr>
      </w:pPr>
      <w:r w:rsidRPr="003C4D81">
        <w:rPr>
          <w:rFonts w:eastAsiaTheme="minorHAnsi"/>
          <w:i/>
          <w:iCs/>
          <w:sz w:val="26"/>
          <w:szCs w:val="26"/>
        </w:rPr>
        <w:t>Table 8. Difficulties in implementing online teaching and learning</w:t>
      </w:r>
    </w:p>
    <w:p w14:paraId="21E9D4EF" w14:textId="095A9749" w:rsidR="005D3F9F" w:rsidRPr="00FB3322" w:rsidRDefault="00D75676" w:rsidP="003C4D81">
      <w:pPr>
        <w:pStyle w:val="ListParagraph"/>
        <w:tabs>
          <w:tab w:val="left" w:pos="1080"/>
        </w:tabs>
        <w:spacing w:after="120" w:line="360" w:lineRule="auto"/>
        <w:ind w:left="0"/>
        <w:rPr>
          <w:b/>
          <w:bCs/>
          <w:iCs/>
          <w:sz w:val="26"/>
          <w:szCs w:val="26"/>
        </w:rPr>
      </w:pPr>
      <w:r w:rsidRPr="00FB3322">
        <w:rPr>
          <w:b/>
          <w:bCs/>
          <w:iCs/>
          <w:sz w:val="26"/>
          <w:szCs w:val="26"/>
        </w:rPr>
        <w:lastRenderedPageBreak/>
        <w:t>6. Deploying online teaching and learning at school</w:t>
      </w:r>
    </w:p>
    <w:p w14:paraId="736A6FDB" w14:textId="2AB381D3" w:rsidR="00D75676" w:rsidRPr="003C4D81" w:rsidRDefault="00563FE1" w:rsidP="003C4D81">
      <w:pPr>
        <w:tabs>
          <w:tab w:val="left" w:pos="567"/>
        </w:tabs>
        <w:spacing w:after="120" w:line="360" w:lineRule="auto"/>
        <w:jc w:val="both"/>
        <w:rPr>
          <w:i/>
          <w:sz w:val="26"/>
          <w:szCs w:val="26"/>
        </w:rPr>
      </w:pPr>
      <w:r w:rsidRPr="003C4D81">
        <w:rPr>
          <w:i/>
          <w:sz w:val="26"/>
          <w:szCs w:val="26"/>
        </w:rPr>
        <w:tab/>
      </w:r>
      <w:r w:rsidR="00D75676" w:rsidRPr="003C4D81">
        <w:rPr>
          <w:i/>
          <w:sz w:val="26"/>
          <w:szCs w:val="26"/>
        </w:rPr>
        <w:t xml:space="preserve">- On the </w:t>
      </w:r>
      <w:r w:rsidR="00194B43">
        <w:rPr>
          <w:i/>
          <w:sz w:val="26"/>
          <w:szCs w:val="26"/>
          <w:lang w:val="en-US"/>
        </w:rPr>
        <w:t>student</w:t>
      </w:r>
      <w:r w:rsidR="00D75676" w:rsidRPr="003C4D81">
        <w:rPr>
          <w:i/>
          <w:sz w:val="26"/>
          <w:szCs w:val="26"/>
        </w:rPr>
        <w:t xml:space="preserve"> side: when asked</w:t>
      </w:r>
      <w:r w:rsidR="00BF69D9">
        <w:rPr>
          <w:i/>
          <w:sz w:val="26"/>
          <w:szCs w:val="26"/>
          <w:lang w:val="en-US"/>
        </w:rPr>
        <w:t xml:space="preserve"> “</w:t>
      </w:r>
      <w:r w:rsidR="00BF69D9" w:rsidRPr="00BF69D9">
        <w:rPr>
          <w:i/>
          <w:sz w:val="26"/>
          <w:szCs w:val="26"/>
          <w:lang w:val="en-US"/>
        </w:rPr>
        <w:t>W</w:t>
      </w:r>
      <w:r w:rsidR="00D75676" w:rsidRPr="00BF69D9">
        <w:rPr>
          <w:i/>
          <w:sz w:val="26"/>
          <w:szCs w:val="26"/>
        </w:rPr>
        <w:t>ill you enroll</w:t>
      </w:r>
      <w:r w:rsidR="00BF69D9" w:rsidRPr="00BF69D9">
        <w:rPr>
          <w:i/>
          <w:sz w:val="26"/>
          <w:szCs w:val="26"/>
          <w:lang w:val="en-US"/>
        </w:rPr>
        <w:t xml:space="preserve"> if the school continues to implement online and blended teaching?</w:t>
      </w:r>
      <w:r w:rsidR="00D75676" w:rsidRPr="00BF69D9">
        <w:rPr>
          <w:i/>
          <w:sz w:val="26"/>
          <w:szCs w:val="26"/>
        </w:rPr>
        <w:t>"</w:t>
      </w:r>
      <w:r w:rsidR="00D75676" w:rsidRPr="00B5167F">
        <w:rPr>
          <w:sz w:val="26"/>
          <w:szCs w:val="26"/>
        </w:rPr>
        <w:t xml:space="preserve"> and "</w:t>
      </w:r>
      <w:r w:rsidR="00BF69D9" w:rsidRPr="00BF69D9">
        <w:rPr>
          <w:i/>
          <w:iCs/>
          <w:sz w:val="26"/>
          <w:szCs w:val="26"/>
          <w:lang w:val="en-US"/>
        </w:rPr>
        <w:t>What is the appropriate ratio if you continue to attend online and blended classess</w:t>
      </w:r>
      <w:r w:rsidR="00BF69D9">
        <w:rPr>
          <w:sz w:val="26"/>
          <w:szCs w:val="26"/>
          <w:lang w:val="en-US"/>
        </w:rPr>
        <w:t>”</w:t>
      </w:r>
      <w:r w:rsidR="00F3600A" w:rsidRPr="003C4D81">
        <w:rPr>
          <w:sz w:val="26"/>
          <w:szCs w:val="26"/>
        </w:rPr>
        <w:t>, the results shown in Figure 7 are as follows:</w:t>
      </w:r>
    </w:p>
    <w:p w14:paraId="3353A267" w14:textId="2FBD16EB" w:rsidR="008540C0" w:rsidRPr="00B5167F" w:rsidRDefault="00085C75" w:rsidP="00085C75">
      <w:pPr>
        <w:autoSpaceDE w:val="0"/>
        <w:autoSpaceDN w:val="0"/>
        <w:adjustRightInd w:val="0"/>
        <w:spacing w:after="120" w:line="360" w:lineRule="auto"/>
        <w:jc w:val="center"/>
        <w:rPr>
          <w:rFonts w:eastAsiaTheme="minorHAnsi"/>
          <w:sz w:val="26"/>
          <w:szCs w:val="26"/>
        </w:rPr>
      </w:pPr>
      <w:r>
        <w:rPr>
          <w:noProof/>
        </w:rPr>
        <w:drawing>
          <wp:inline distT="0" distB="0" distL="0" distR="0" wp14:anchorId="0424EF4B" wp14:editId="227098C3">
            <wp:extent cx="4572000" cy="2381250"/>
            <wp:effectExtent l="0" t="0" r="0" b="0"/>
            <wp:docPr id="106784995" name="Chart 1">
              <a:extLst xmlns:a="http://schemas.openxmlformats.org/drawingml/2006/main">
                <a:ext uri="{FF2B5EF4-FFF2-40B4-BE49-F238E27FC236}">
                  <a16:creationId xmlns:a16="http://schemas.microsoft.com/office/drawing/2014/main" id="{6C6CF8CE-E347-032E-E8A6-F1891D25CA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E3D45EF" w14:textId="383DDA53" w:rsidR="00553D5A" w:rsidRPr="00FB3322" w:rsidRDefault="00553D5A" w:rsidP="003C4D81">
      <w:pPr>
        <w:autoSpaceDE w:val="0"/>
        <w:autoSpaceDN w:val="0"/>
        <w:adjustRightInd w:val="0"/>
        <w:spacing w:after="120" w:line="360" w:lineRule="auto"/>
        <w:jc w:val="center"/>
        <w:rPr>
          <w:rFonts w:eastAsiaTheme="minorHAnsi"/>
          <w:i/>
          <w:iCs/>
          <w:sz w:val="26"/>
          <w:szCs w:val="26"/>
        </w:rPr>
      </w:pPr>
      <w:r w:rsidRPr="00FB3322">
        <w:rPr>
          <w:rFonts w:eastAsiaTheme="minorHAnsi"/>
          <w:i/>
          <w:iCs/>
          <w:sz w:val="26"/>
          <w:szCs w:val="26"/>
        </w:rPr>
        <w:t>Figure 7. Opinion of students on continuing to enroll/attend online learning</w:t>
      </w:r>
    </w:p>
    <w:p w14:paraId="2AC6AF84" w14:textId="19C920E4" w:rsidR="00F3600A" w:rsidRPr="003C4D81" w:rsidRDefault="00F3600A" w:rsidP="003C4D81">
      <w:pPr>
        <w:autoSpaceDE w:val="0"/>
        <w:autoSpaceDN w:val="0"/>
        <w:adjustRightInd w:val="0"/>
        <w:spacing w:after="120" w:line="360" w:lineRule="auto"/>
        <w:jc w:val="both"/>
        <w:rPr>
          <w:rFonts w:eastAsiaTheme="minorHAnsi"/>
          <w:sz w:val="26"/>
          <w:szCs w:val="26"/>
        </w:rPr>
      </w:pPr>
      <w:r w:rsidRPr="003C4D81">
        <w:rPr>
          <w:rFonts w:eastAsiaTheme="minorHAnsi"/>
          <w:sz w:val="26"/>
          <w:szCs w:val="26"/>
        </w:rPr>
        <w:tab/>
      </w:r>
      <w:r w:rsidR="00085C75">
        <w:rPr>
          <w:rFonts w:eastAsiaTheme="minorHAnsi"/>
          <w:sz w:val="26"/>
          <w:szCs w:val="26"/>
          <w:lang w:val="en-US"/>
        </w:rPr>
        <w:t>G</w:t>
      </w:r>
      <w:r w:rsidRPr="003C4D81">
        <w:rPr>
          <w:rFonts w:eastAsiaTheme="minorHAnsi"/>
          <w:sz w:val="26"/>
          <w:szCs w:val="26"/>
        </w:rPr>
        <w:t>eneral</w:t>
      </w:r>
      <w:r w:rsidR="00085C75">
        <w:rPr>
          <w:rFonts w:eastAsiaTheme="minorHAnsi"/>
          <w:sz w:val="26"/>
          <w:szCs w:val="26"/>
          <w:lang w:val="en-US"/>
        </w:rPr>
        <w:t>ly</w:t>
      </w:r>
      <w:r w:rsidRPr="003C4D81">
        <w:rPr>
          <w:rFonts w:eastAsiaTheme="minorHAnsi"/>
          <w:sz w:val="26"/>
          <w:szCs w:val="26"/>
        </w:rPr>
        <w:t>, students still intend to participate in online teaching and learning if the school continues to implement at the rate of 86.5%. Basically, if overcoming the above difficulties, online learning is still a form with many undeniable advantages: recording lectures to help students review or self-study well, flexible and conveniently connected, learn anytime, anywhere, experience new technologies, ... Student opinions such as: The school has done very well, online learning helps students feel easy to express their opinions and convenient,... has clearly demonstrated the advantages of this form. With this result, it once again affirms that the school has done quite well in implementing online teaching and learning, satisfying teachers and students.</w:t>
      </w:r>
    </w:p>
    <w:p w14:paraId="12B2616F" w14:textId="1020304C" w:rsidR="00303ECC" w:rsidRPr="003C4D81" w:rsidRDefault="00303ECC" w:rsidP="003C4D81">
      <w:pPr>
        <w:autoSpaceDE w:val="0"/>
        <w:autoSpaceDN w:val="0"/>
        <w:adjustRightInd w:val="0"/>
        <w:spacing w:after="120" w:line="360" w:lineRule="auto"/>
        <w:ind w:firstLine="720"/>
        <w:jc w:val="both"/>
        <w:rPr>
          <w:rFonts w:eastAsiaTheme="minorHAnsi"/>
          <w:sz w:val="26"/>
          <w:szCs w:val="26"/>
        </w:rPr>
      </w:pPr>
      <w:r w:rsidRPr="00B5167F">
        <w:rPr>
          <w:rFonts w:eastAsiaTheme="minorHAnsi"/>
          <w:sz w:val="26"/>
          <w:szCs w:val="26"/>
        </w:rPr>
        <w:t xml:space="preserve">In addition, through the survey, the reason students do not continue to register is because: </w:t>
      </w:r>
      <w:r w:rsidR="00D25C9D" w:rsidRPr="0024461E">
        <w:rPr>
          <w:rFonts w:eastAsiaTheme="minorHAnsi"/>
          <w:i/>
          <w:iCs/>
          <w:sz w:val="26"/>
          <w:szCs w:val="26"/>
        </w:rPr>
        <w:t>online learning has many confounding factors, difficulty concentrating, poor transmission quality, lecturers do not ensure online teaching hours, learning quality is not guaranteed, little interaction with teachers and friends, enjoy studying at school</w:t>
      </w:r>
      <w:r w:rsidR="00D25C9D" w:rsidRPr="003C4D81">
        <w:rPr>
          <w:rFonts w:eastAsiaTheme="minorHAnsi"/>
          <w:sz w:val="26"/>
          <w:szCs w:val="26"/>
        </w:rPr>
        <w:t xml:space="preserve">. At the same time,  There are many opinions not to attend the combined form because students are interested in how to calculate tuition fees in this form. All the reasons presented by the students (Appendix 1), the Department of Information and Communications recommends </w:t>
      </w:r>
      <w:r w:rsidR="00D25C9D" w:rsidRPr="003C4D81">
        <w:rPr>
          <w:rFonts w:eastAsiaTheme="minorHAnsi"/>
          <w:sz w:val="26"/>
          <w:szCs w:val="26"/>
        </w:rPr>
        <w:lastRenderedPageBreak/>
        <w:t xml:space="preserve">that the </w:t>
      </w:r>
      <w:r w:rsidR="00FB3BD9">
        <w:rPr>
          <w:rFonts w:eastAsiaTheme="minorHAnsi"/>
          <w:sz w:val="26"/>
          <w:szCs w:val="26"/>
          <w:lang w:val="en-US"/>
        </w:rPr>
        <w:t>the school board</w:t>
      </w:r>
      <w:r w:rsidR="00D25C9D" w:rsidRPr="003C4D81">
        <w:rPr>
          <w:rFonts w:eastAsiaTheme="minorHAnsi"/>
          <w:sz w:val="26"/>
          <w:szCs w:val="26"/>
        </w:rPr>
        <w:t xml:space="preserve"> and related units carefully consider to be able to organize and implement appropriate training forms, satisfying the beneficiaries.</w:t>
      </w:r>
    </w:p>
    <w:p w14:paraId="118A34B0" w14:textId="17AD7A16" w:rsidR="00303ECC" w:rsidRPr="003C4D81" w:rsidRDefault="00FB3BD9" w:rsidP="003C4D81">
      <w:pPr>
        <w:autoSpaceDE w:val="0"/>
        <w:autoSpaceDN w:val="0"/>
        <w:adjustRightInd w:val="0"/>
        <w:spacing w:after="120" w:line="360" w:lineRule="auto"/>
        <w:jc w:val="center"/>
        <w:rPr>
          <w:rFonts w:eastAsiaTheme="minorHAnsi"/>
          <w:sz w:val="26"/>
          <w:szCs w:val="26"/>
        </w:rPr>
      </w:pPr>
      <w:r>
        <w:rPr>
          <w:noProof/>
        </w:rPr>
        <w:drawing>
          <wp:inline distT="0" distB="0" distL="0" distR="0" wp14:anchorId="75315523" wp14:editId="009C13EF">
            <wp:extent cx="4852988" cy="3443288"/>
            <wp:effectExtent l="0" t="0" r="5080" b="5080"/>
            <wp:docPr id="641372440" name="Chart 1">
              <a:extLst xmlns:a="http://schemas.openxmlformats.org/drawingml/2006/main">
                <a:ext uri="{FF2B5EF4-FFF2-40B4-BE49-F238E27FC236}">
                  <a16:creationId xmlns:a16="http://schemas.microsoft.com/office/drawing/2014/main" id="{C958D1EA-AE1B-F2B3-2BFC-1C5192A97C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2DD6FBF" w14:textId="33096FF9" w:rsidR="00F3600A" w:rsidRPr="003C4D81" w:rsidRDefault="00303ECC" w:rsidP="003C4D81">
      <w:pPr>
        <w:autoSpaceDE w:val="0"/>
        <w:autoSpaceDN w:val="0"/>
        <w:adjustRightInd w:val="0"/>
        <w:spacing w:after="120" w:line="360" w:lineRule="auto"/>
        <w:rPr>
          <w:rFonts w:eastAsiaTheme="minorHAnsi"/>
          <w:sz w:val="26"/>
          <w:szCs w:val="26"/>
        </w:rPr>
      </w:pPr>
      <w:r w:rsidRPr="003C4D81">
        <w:rPr>
          <w:rFonts w:eastAsiaTheme="minorHAnsi"/>
          <w:sz w:val="26"/>
          <w:szCs w:val="26"/>
        </w:rPr>
        <w:tab/>
        <w:t>The percentage of students who agree to continue participating in online learning is 70% online and 30% offline, this is also the rate prescribed under Project 4.0.</w:t>
      </w:r>
    </w:p>
    <w:p w14:paraId="6217685F" w14:textId="70FE65D7" w:rsidR="00434142" w:rsidRPr="0024461E" w:rsidRDefault="00303ECC" w:rsidP="0024461E">
      <w:pPr>
        <w:pStyle w:val="ListParagraph"/>
        <w:numPr>
          <w:ilvl w:val="0"/>
          <w:numId w:val="1"/>
        </w:numPr>
        <w:tabs>
          <w:tab w:val="left" w:pos="567"/>
        </w:tabs>
        <w:autoSpaceDE w:val="0"/>
        <w:autoSpaceDN w:val="0"/>
        <w:adjustRightInd w:val="0"/>
        <w:spacing w:after="120" w:line="360" w:lineRule="auto"/>
        <w:ind w:left="0" w:firstLine="567"/>
        <w:rPr>
          <w:rFonts w:eastAsiaTheme="minorHAnsi"/>
          <w:sz w:val="26"/>
          <w:szCs w:val="26"/>
        </w:rPr>
      </w:pPr>
      <w:r w:rsidRPr="003C4D81">
        <w:rPr>
          <w:rFonts w:eastAsiaTheme="minorHAnsi"/>
          <w:i/>
          <w:iCs/>
          <w:sz w:val="26"/>
          <w:szCs w:val="26"/>
        </w:rPr>
        <w:t>On the teacher side:</w:t>
      </w:r>
      <w:r w:rsidRPr="003C4D81">
        <w:rPr>
          <w:rFonts w:eastAsiaTheme="minorHAnsi"/>
          <w:sz w:val="26"/>
          <w:szCs w:val="26"/>
        </w:rPr>
        <w:t xml:space="preserve"> similar to students, most teachers choose 70% online and 30% offline if the school continues to implement online teaching and learning.</w:t>
      </w:r>
    </w:p>
    <w:p w14:paraId="6A0F6FA6" w14:textId="4F6E54CC" w:rsidR="00434142" w:rsidRPr="003C4D81" w:rsidRDefault="00170BBB" w:rsidP="003C4D81">
      <w:pPr>
        <w:autoSpaceDE w:val="0"/>
        <w:autoSpaceDN w:val="0"/>
        <w:adjustRightInd w:val="0"/>
        <w:spacing w:after="120" w:line="360" w:lineRule="auto"/>
        <w:jc w:val="center"/>
        <w:rPr>
          <w:rFonts w:eastAsiaTheme="minorHAnsi"/>
          <w:sz w:val="26"/>
          <w:szCs w:val="26"/>
          <w:lang w:val="en-US"/>
        </w:rPr>
      </w:pPr>
      <w:r>
        <w:rPr>
          <w:noProof/>
        </w:rPr>
        <w:drawing>
          <wp:inline distT="0" distB="0" distL="0" distR="0" wp14:anchorId="56B7EF46" wp14:editId="6963301C">
            <wp:extent cx="4572000" cy="2743200"/>
            <wp:effectExtent l="0" t="0" r="0" b="0"/>
            <wp:docPr id="129971521" name="Chart 1">
              <a:extLst xmlns:a="http://schemas.openxmlformats.org/drawingml/2006/main">
                <a:ext uri="{FF2B5EF4-FFF2-40B4-BE49-F238E27FC236}">
                  <a16:creationId xmlns:a16="http://schemas.microsoft.com/office/drawing/2014/main" id="{3F5F954E-367B-1DF7-1DF0-29F259410D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1ECBD45" w14:textId="26EE1F80" w:rsidR="00DA16AC" w:rsidRPr="003C4D81" w:rsidRDefault="00DA16AC" w:rsidP="003C4D81">
      <w:pPr>
        <w:spacing w:after="120" w:line="360" w:lineRule="auto"/>
        <w:ind w:firstLine="720"/>
        <w:jc w:val="both"/>
        <w:rPr>
          <w:rFonts w:eastAsia="Times New Roman"/>
          <w:color w:val="000000"/>
          <w:sz w:val="26"/>
          <w:szCs w:val="26"/>
        </w:rPr>
      </w:pPr>
      <w:r w:rsidRPr="003C4D81">
        <w:rPr>
          <w:rFonts w:eastAsia="Times New Roman"/>
          <w:color w:val="000000"/>
          <w:sz w:val="26"/>
          <w:szCs w:val="26"/>
        </w:rPr>
        <w:t xml:space="preserve">The Ministry of Education and Training has encouraged the education system to implement online teaching and learning with a limit of 30% of the time since 2016. In March 2020, </w:t>
      </w:r>
      <w:r w:rsidR="00614B01" w:rsidRPr="00614B01">
        <w:rPr>
          <w:color w:val="4D5156"/>
          <w:sz w:val="26"/>
          <w:szCs w:val="26"/>
          <w:shd w:val="clear" w:color="auto" w:fill="FFFFFF"/>
        </w:rPr>
        <w:t>Official correspondence</w:t>
      </w:r>
      <w:r w:rsidR="00614B01">
        <w:rPr>
          <w:rFonts w:ascii="Arial" w:hAnsi="Arial" w:cs="Arial"/>
          <w:color w:val="4D5156"/>
          <w:sz w:val="21"/>
          <w:szCs w:val="21"/>
          <w:shd w:val="clear" w:color="auto" w:fill="FFFFFF"/>
        </w:rPr>
        <w:t> </w:t>
      </w:r>
      <w:r w:rsidRPr="003C4D81">
        <w:rPr>
          <w:rFonts w:eastAsia="Times New Roman"/>
          <w:color w:val="000000"/>
          <w:sz w:val="26"/>
          <w:szCs w:val="26"/>
        </w:rPr>
        <w:t>No. 795/BGDĐT-</w:t>
      </w:r>
      <w:r w:rsidR="00174F98">
        <w:rPr>
          <w:rFonts w:eastAsia="Times New Roman"/>
          <w:color w:val="000000"/>
          <w:sz w:val="26"/>
          <w:szCs w:val="26"/>
          <w:lang w:val="en-US"/>
        </w:rPr>
        <w:t>GDĐH</w:t>
      </w:r>
      <w:r w:rsidRPr="003C4D81">
        <w:rPr>
          <w:rFonts w:eastAsia="Times New Roman"/>
          <w:color w:val="000000"/>
          <w:sz w:val="26"/>
          <w:szCs w:val="26"/>
        </w:rPr>
        <w:t xml:space="preserve"> was issued to detail and </w:t>
      </w:r>
      <w:r w:rsidRPr="003C4D81">
        <w:rPr>
          <w:rFonts w:eastAsia="Times New Roman"/>
          <w:color w:val="000000"/>
          <w:sz w:val="26"/>
          <w:szCs w:val="26"/>
        </w:rPr>
        <w:lastRenderedPageBreak/>
        <w:t>guide the implementation of online teaching and learning for the whole education system in the direction of IT application, but still ensure basic quality standards in the training process</w:t>
      </w:r>
      <w:r w:rsidRPr="00614B01">
        <w:rPr>
          <w:rFonts w:eastAsia="Times New Roman"/>
          <w:sz w:val="26"/>
          <w:szCs w:val="26"/>
        </w:rPr>
        <w:t xml:space="preserve">; </w:t>
      </w:r>
      <w:r w:rsidR="00614B01" w:rsidRPr="00614B01">
        <w:rPr>
          <w:sz w:val="26"/>
          <w:szCs w:val="26"/>
          <w:shd w:val="clear" w:color="auto" w:fill="FFFFFF"/>
        </w:rPr>
        <w:t>Official correspondence</w:t>
      </w:r>
      <w:r w:rsidR="00614B01" w:rsidRPr="00614B01">
        <w:rPr>
          <w:rFonts w:ascii="Arial" w:hAnsi="Arial" w:cs="Arial"/>
          <w:sz w:val="21"/>
          <w:szCs w:val="21"/>
          <w:shd w:val="clear" w:color="auto" w:fill="FFFFFF"/>
        </w:rPr>
        <w:t> </w:t>
      </w:r>
      <w:r w:rsidRPr="003C4D81">
        <w:rPr>
          <w:rFonts w:eastAsia="Times New Roman"/>
          <w:color w:val="000000"/>
          <w:sz w:val="26"/>
          <w:szCs w:val="26"/>
        </w:rPr>
        <w:t>988/BGDĐT-</w:t>
      </w:r>
      <w:r w:rsidR="00614B01" w:rsidRPr="00614B01">
        <w:rPr>
          <w:rFonts w:eastAsia="Times New Roman"/>
          <w:color w:val="000000"/>
          <w:sz w:val="26"/>
          <w:szCs w:val="26"/>
        </w:rPr>
        <w:t xml:space="preserve"> </w:t>
      </w:r>
      <w:r w:rsidR="00614B01" w:rsidRPr="003C4D81">
        <w:rPr>
          <w:rFonts w:eastAsia="Times New Roman"/>
          <w:color w:val="000000"/>
          <w:sz w:val="26"/>
          <w:szCs w:val="26"/>
        </w:rPr>
        <w:t>GDĐH</w:t>
      </w:r>
      <w:r w:rsidRPr="003C4D81">
        <w:rPr>
          <w:rFonts w:eastAsia="Times New Roman"/>
          <w:color w:val="000000"/>
          <w:sz w:val="26"/>
          <w:szCs w:val="26"/>
        </w:rPr>
        <w:t xml:space="preserve"> was issued to affirm that the education system will conduct online module assessment in the form of online module exams with system quality assurance processes.</w:t>
      </w:r>
    </w:p>
    <w:p w14:paraId="6DAFB45B" w14:textId="3079D7A7" w:rsidR="00106639" w:rsidRPr="003C4D81" w:rsidRDefault="00DA16AC" w:rsidP="003C4D81">
      <w:pPr>
        <w:spacing w:after="120" w:line="360" w:lineRule="auto"/>
        <w:ind w:firstLine="720"/>
        <w:jc w:val="both"/>
        <w:rPr>
          <w:rFonts w:eastAsia="Times New Roman"/>
          <w:color w:val="000000"/>
          <w:sz w:val="26"/>
          <w:szCs w:val="26"/>
        </w:rPr>
      </w:pPr>
      <w:r w:rsidRPr="003C4D81">
        <w:rPr>
          <w:rFonts w:eastAsia="Times New Roman"/>
          <w:color w:val="000000"/>
          <w:sz w:val="26"/>
          <w:szCs w:val="26"/>
        </w:rPr>
        <w:t>In fact, online teaching and learning have been applied by many schools around the world to modules in the training program. In particular, the amended and supplemented Law on Higher Education (effective from July</w:t>
      </w:r>
      <w:r w:rsidR="00D15CEB">
        <w:rPr>
          <w:rFonts w:eastAsia="Times New Roman"/>
          <w:color w:val="000000"/>
          <w:sz w:val="26"/>
          <w:szCs w:val="26"/>
          <w:lang w:val="en-US"/>
        </w:rPr>
        <w:t xml:space="preserve">, </w:t>
      </w:r>
      <w:r w:rsidRPr="003C4D81">
        <w:rPr>
          <w:rFonts w:eastAsia="Times New Roman"/>
          <w:color w:val="000000"/>
          <w:sz w:val="26"/>
          <w:szCs w:val="26"/>
        </w:rPr>
        <w:t xml:space="preserve">2019) and Decree </w:t>
      </w:r>
      <w:r w:rsidR="00056015">
        <w:rPr>
          <w:rFonts w:eastAsia="Times New Roman"/>
          <w:color w:val="000000"/>
          <w:sz w:val="26"/>
          <w:szCs w:val="26"/>
          <w:lang w:val="en-US"/>
        </w:rPr>
        <w:t xml:space="preserve">No. </w:t>
      </w:r>
      <w:r w:rsidRPr="003C4D81">
        <w:rPr>
          <w:rFonts w:eastAsia="Times New Roman"/>
          <w:color w:val="000000"/>
          <w:sz w:val="26"/>
          <w:szCs w:val="26"/>
        </w:rPr>
        <w:t>99 contain specific provisions to encourage online teaching in the Vietnamese higher education system, with the spirit of applying cross-border educational technologies, in order to improve the accessibility capacity of learners in all regions in the process of access collection of knowledge. The Covid-19 crisis has once again shown a step forward in laws and policy documents when it has moved towards educational technology in the context of the 4th industrial revolution. However, the deployment of online teaching and learning during the period of social distancing still has problems such as learner and teacher psychology are not ready at the highest level, the technology platform has not high coverage and is not strong and synchronous enough when deployed on a large scale for the whole education system. Marginalized populations, in particular, may fall behind when online access is limited for a variety of reasons. Therefore, effective online training requires a roadmap with careful preparation of all optimal conditions, so the 7:3 ratio at this stage can be considered appropriate.</w:t>
      </w:r>
    </w:p>
    <w:p w14:paraId="1D657FF7" w14:textId="24DB31F1" w:rsidR="001E1176" w:rsidRPr="003C4D81" w:rsidRDefault="0024461E" w:rsidP="003C4D81">
      <w:pPr>
        <w:pStyle w:val="ListParagraph"/>
        <w:numPr>
          <w:ilvl w:val="1"/>
          <w:numId w:val="13"/>
        </w:numPr>
        <w:tabs>
          <w:tab w:val="left" w:pos="1080"/>
        </w:tabs>
        <w:spacing w:after="120" w:line="360" w:lineRule="auto"/>
        <w:ind w:hanging="900"/>
        <w:jc w:val="both"/>
        <w:rPr>
          <w:b/>
          <w:sz w:val="26"/>
          <w:szCs w:val="26"/>
        </w:rPr>
      </w:pPr>
      <w:r>
        <w:rPr>
          <w:b/>
          <w:sz w:val="26"/>
          <w:szCs w:val="26"/>
        </w:rPr>
        <w:t>Opinions of teachers and students on online teaching and learning</w:t>
      </w:r>
    </w:p>
    <w:p w14:paraId="4C2BAF37" w14:textId="72C5D028" w:rsidR="008A3F64" w:rsidRPr="008A3F64" w:rsidRDefault="0024461E" w:rsidP="008A3F64">
      <w:pPr>
        <w:spacing w:after="120" w:line="360" w:lineRule="auto"/>
        <w:ind w:firstLine="547"/>
        <w:jc w:val="both"/>
        <w:rPr>
          <w:sz w:val="26"/>
          <w:szCs w:val="26"/>
        </w:rPr>
      </w:pPr>
      <w:r>
        <w:rPr>
          <w:sz w:val="26"/>
          <w:szCs w:val="26"/>
        </w:rPr>
        <w:t xml:space="preserve">In order to have more diverse information, the school has consulted teachers and students to share their satisfactions and dissatisfactions with online teaching activities. There were a total of 1395 students commenting/contributing, of which 959 expressed satisfaction with the online teaching and learning method, 925 comments expressed dissatisfaction and 44 comments contributed to the school in implementing this teaching form. This result also shows that students are increasingly expressing their opinions and contributing to teaching activities at the University, taking an active role in learning. </w:t>
      </w:r>
    </w:p>
    <w:p w14:paraId="67796430" w14:textId="2C1A708C" w:rsidR="001E1176" w:rsidRPr="00B5167F" w:rsidRDefault="001E1176" w:rsidP="008A3F64">
      <w:pPr>
        <w:spacing w:after="120" w:line="360" w:lineRule="auto"/>
        <w:ind w:firstLine="547"/>
        <w:jc w:val="both"/>
        <w:rPr>
          <w:i/>
          <w:iCs/>
          <w:noProof/>
          <w:sz w:val="26"/>
          <w:szCs w:val="26"/>
        </w:rPr>
      </w:pPr>
      <w:r w:rsidRPr="003C4D81">
        <w:rPr>
          <w:sz w:val="26"/>
          <w:szCs w:val="26"/>
        </w:rPr>
        <w:t>The comments on students' satisfaction focused on aspects such as</w:t>
      </w:r>
      <w:r w:rsidRPr="003A5350">
        <w:rPr>
          <w:i/>
          <w:iCs/>
          <w:sz w:val="26"/>
          <w:szCs w:val="26"/>
        </w:rPr>
        <w:t xml:space="preserve">: comfort, initiative in learning, being able to study anytime, anywhere, reviewing lectures, convenience, </w:t>
      </w:r>
      <w:r w:rsidRPr="003A5350">
        <w:rPr>
          <w:i/>
          <w:iCs/>
          <w:sz w:val="26"/>
          <w:szCs w:val="26"/>
        </w:rPr>
        <w:lastRenderedPageBreak/>
        <w:t>safety, convenience in sharing learning materials, especially for students with shy psychology,  This form of crowding helps students confidently present their opinions and views.</w:t>
      </w:r>
    </w:p>
    <w:p w14:paraId="370560A0" w14:textId="7D834CD8" w:rsidR="001E1176" w:rsidRPr="00FB3322" w:rsidRDefault="003A5350" w:rsidP="003A5350">
      <w:pPr>
        <w:pStyle w:val="ListParagraph"/>
        <w:tabs>
          <w:tab w:val="left" w:pos="567"/>
        </w:tabs>
        <w:spacing w:after="120" w:line="360" w:lineRule="auto"/>
        <w:ind w:left="0"/>
        <w:jc w:val="both"/>
        <w:rPr>
          <w:i/>
          <w:iCs/>
          <w:sz w:val="26"/>
          <w:szCs w:val="26"/>
        </w:rPr>
      </w:pPr>
      <w:r>
        <w:rPr>
          <w:sz w:val="26"/>
          <w:szCs w:val="26"/>
        </w:rPr>
        <w:tab/>
      </w:r>
      <w:r w:rsidR="001E1176" w:rsidRPr="003C4D81">
        <w:rPr>
          <w:sz w:val="26"/>
          <w:szCs w:val="26"/>
        </w:rPr>
        <w:t xml:space="preserve">Students said that the dissatisfaction about teachers' online teaching activities revolves around issues related to </w:t>
      </w:r>
      <w:r w:rsidRPr="00B5167F">
        <w:rPr>
          <w:i/>
          <w:iCs/>
          <w:sz w:val="26"/>
          <w:szCs w:val="26"/>
        </w:rPr>
        <w:t xml:space="preserve">Poor network connection, lack of interaction, lag network should miss subject information, lack of private space and insufficient environment to deploy this form, difficulty absorbing, not focusing, assignments and dense deadlines, especially health problems such as eye diseases,  back fatigue,... </w:t>
      </w:r>
    </w:p>
    <w:p w14:paraId="6458B623" w14:textId="23F5734C" w:rsidR="001E1176" w:rsidRPr="003C4D81" w:rsidRDefault="008A3F64" w:rsidP="00644CEC">
      <w:pPr>
        <w:spacing w:after="120" w:line="360" w:lineRule="auto"/>
        <w:ind w:firstLine="547"/>
        <w:jc w:val="both"/>
        <w:rPr>
          <w:sz w:val="26"/>
          <w:szCs w:val="26"/>
        </w:rPr>
      </w:pPr>
      <w:r>
        <w:rPr>
          <w:sz w:val="26"/>
          <w:szCs w:val="26"/>
        </w:rPr>
        <w:tab/>
      </w:r>
      <w:r w:rsidRPr="00B5167F">
        <w:rPr>
          <w:sz w:val="26"/>
          <w:szCs w:val="26"/>
        </w:rPr>
        <w:t xml:space="preserve">On the teacher side, there were 13 comments to improve online teaching and learning activities </w:t>
      </w:r>
      <w:r w:rsidR="00644CEC" w:rsidRPr="00644CEC">
        <w:rPr>
          <w:i/>
          <w:iCs/>
          <w:sz w:val="26"/>
          <w:szCs w:val="26"/>
        </w:rPr>
        <w:t xml:space="preserve">(Appendix 2). </w:t>
      </w:r>
      <w:r>
        <w:rPr>
          <w:sz w:val="26"/>
          <w:szCs w:val="26"/>
        </w:rPr>
        <w:t xml:space="preserve">Similar to students, teachers believe that in order to deploy online teaching and learning at school, it is necessary to fully prepare conditions such as software, service equipment and importantly, the awareness of teachers and students. </w:t>
      </w:r>
    </w:p>
    <w:p w14:paraId="3A5038A7" w14:textId="77777777" w:rsidR="001E1176" w:rsidRPr="003C4D81" w:rsidRDefault="001E1176" w:rsidP="003C4D81">
      <w:pPr>
        <w:spacing w:after="120" w:line="360" w:lineRule="auto"/>
        <w:jc w:val="both"/>
        <w:rPr>
          <w:b/>
          <w:sz w:val="26"/>
          <w:szCs w:val="26"/>
        </w:rPr>
      </w:pPr>
      <w:r w:rsidRPr="003C4D81">
        <w:rPr>
          <w:b/>
          <w:sz w:val="26"/>
          <w:szCs w:val="26"/>
        </w:rPr>
        <w:t xml:space="preserve">III. CONCLUSIONS AND RECOMMENDATIONS </w:t>
      </w:r>
    </w:p>
    <w:p w14:paraId="329A33A3" w14:textId="77777777" w:rsidR="001E1176" w:rsidRPr="003C4D81" w:rsidRDefault="001E1176" w:rsidP="003C4D81">
      <w:pPr>
        <w:pStyle w:val="ListParagraph"/>
        <w:numPr>
          <w:ilvl w:val="0"/>
          <w:numId w:val="3"/>
        </w:numPr>
        <w:spacing w:after="120" w:line="360" w:lineRule="auto"/>
        <w:ind w:left="720"/>
        <w:contextualSpacing w:val="0"/>
        <w:jc w:val="both"/>
        <w:rPr>
          <w:b/>
          <w:sz w:val="26"/>
          <w:szCs w:val="26"/>
          <w:lang w:val="en-US"/>
        </w:rPr>
      </w:pPr>
      <w:r w:rsidRPr="003C4D81">
        <w:rPr>
          <w:b/>
          <w:sz w:val="26"/>
          <w:szCs w:val="26"/>
        </w:rPr>
        <w:t>Conclude</w:t>
      </w:r>
    </w:p>
    <w:p w14:paraId="60BBCD4E" w14:textId="5B4B7622" w:rsidR="001E1176" w:rsidRPr="003C4D81" w:rsidRDefault="001E1176" w:rsidP="003C4D81">
      <w:pPr>
        <w:spacing w:after="120" w:line="360" w:lineRule="auto"/>
        <w:ind w:firstLine="360"/>
        <w:jc w:val="both"/>
        <w:rPr>
          <w:sz w:val="26"/>
          <w:szCs w:val="26"/>
          <w:lang w:val="en-US"/>
        </w:rPr>
      </w:pPr>
      <w:r w:rsidRPr="003C4D81">
        <w:rPr>
          <w:sz w:val="26"/>
          <w:szCs w:val="26"/>
        </w:rPr>
        <w:t xml:space="preserve">In the second semester of </w:t>
      </w:r>
      <w:r w:rsidR="002D4F6E">
        <w:rPr>
          <w:sz w:val="26"/>
          <w:szCs w:val="26"/>
          <w:lang w:val="en-US"/>
        </w:rPr>
        <w:t xml:space="preserve">the </w:t>
      </w:r>
      <w:r w:rsidRPr="003C4D81">
        <w:rPr>
          <w:sz w:val="26"/>
          <w:szCs w:val="26"/>
        </w:rPr>
        <w:t>2019-2020</w:t>
      </w:r>
      <w:r w:rsidR="002D4F6E">
        <w:rPr>
          <w:sz w:val="26"/>
          <w:szCs w:val="26"/>
          <w:lang w:val="en-US"/>
        </w:rPr>
        <w:t xml:space="preserve"> </w:t>
      </w:r>
      <w:r w:rsidR="002D4F6E">
        <w:rPr>
          <w:sz w:val="26"/>
          <w:szCs w:val="26"/>
          <w:lang w:val="en-US"/>
        </w:rPr>
        <w:t>school year</w:t>
      </w:r>
      <w:r w:rsidRPr="003C4D81">
        <w:rPr>
          <w:sz w:val="26"/>
          <w:szCs w:val="26"/>
        </w:rPr>
        <w:t xml:space="preserve">, the </w:t>
      </w:r>
      <w:r w:rsidR="002D4F6E">
        <w:rPr>
          <w:rFonts w:eastAsiaTheme="minorHAnsi"/>
          <w:sz w:val="26"/>
          <w:szCs w:val="26"/>
          <w:lang w:val="en-US"/>
        </w:rPr>
        <w:t>Department of Inspection – Legislation – Quality Assurance</w:t>
      </w:r>
      <w:r w:rsidRPr="003C4D81">
        <w:rPr>
          <w:sz w:val="26"/>
          <w:szCs w:val="26"/>
        </w:rPr>
        <w:t xml:space="preserve"> in collaboration with the Department of </w:t>
      </w:r>
      <w:r w:rsidR="002D4F6E">
        <w:rPr>
          <w:sz w:val="26"/>
          <w:szCs w:val="26"/>
          <w:lang w:val="en-US"/>
        </w:rPr>
        <w:t>IT &amp; Data Resource Management</w:t>
      </w:r>
      <w:r w:rsidRPr="003C4D81">
        <w:rPr>
          <w:sz w:val="26"/>
          <w:szCs w:val="26"/>
        </w:rPr>
        <w:t xml:space="preserve"> surveyed and processed the results of 100% of students who registered for the module, with the participation of nearly 89.9% of students. Where:</w:t>
      </w:r>
    </w:p>
    <w:p w14:paraId="21FE14A2" w14:textId="39F2EA09" w:rsidR="00644CEC" w:rsidRPr="00644CEC" w:rsidRDefault="00644CEC" w:rsidP="002D4F6E">
      <w:pPr>
        <w:pStyle w:val="ListParagraph"/>
        <w:numPr>
          <w:ilvl w:val="0"/>
          <w:numId w:val="7"/>
        </w:numPr>
        <w:tabs>
          <w:tab w:val="left" w:pos="993"/>
        </w:tabs>
        <w:spacing w:line="360" w:lineRule="auto"/>
        <w:ind w:left="0" w:firstLine="567"/>
        <w:jc w:val="both"/>
        <w:rPr>
          <w:rStyle w:val="st"/>
        </w:rPr>
      </w:pPr>
      <w:r w:rsidRPr="00644CEC">
        <w:rPr>
          <w:sz w:val="26"/>
          <w:szCs w:val="26"/>
        </w:rPr>
        <w:t xml:space="preserve">The statistical results in Table 3 show that the majority of students attend relatively full theoretical classes from 50% to over 80% of the lessons, achieving </w:t>
      </w:r>
      <w:r w:rsidRPr="00644CEC">
        <w:rPr>
          <w:rStyle w:val="st"/>
          <w:sz w:val="26"/>
          <w:szCs w:val="26"/>
        </w:rPr>
        <w:t xml:space="preserve"> a rate of &gt; 96.7%</w:t>
      </w:r>
    </w:p>
    <w:p w14:paraId="412EFA84" w14:textId="11271490" w:rsidR="00644CEC" w:rsidRDefault="00644CEC" w:rsidP="002D4F6E">
      <w:pPr>
        <w:pStyle w:val="ListParagraph"/>
        <w:numPr>
          <w:ilvl w:val="0"/>
          <w:numId w:val="7"/>
        </w:numPr>
        <w:tabs>
          <w:tab w:val="left" w:pos="993"/>
        </w:tabs>
        <w:spacing w:after="120" w:line="360" w:lineRule="auto"/>
        <w:ind w:left="0" w:firstLine="567"/>
        <w:jc w:val="both"/>
        <w:rPr>
          <w:sz w:val="26"/>
          <w:szCs w:val="26"/>
        </w:rPr>
      </w:pPr>
      <w:r w:rsidRPr="00644CEC">
        <w:rPr>
          <w:sz w:val="26"/>
          <w:szCs w:val="26"/>
        </w:rPr>
        <w:t xml:space="preserve">For </w:t>
      </w:r>
      <w:r w:rsidR="00516640">
        <w:rPr>
          <w:sz w:val="26"/>
          <w:szCs w:val="26"/>
          <w:lang w:val="en-US"/>
        </w:rPr>
        <w:t>UIT</w:t>
      </w:r>
      <w:r w:rsidRPr="00644CEC">
        <w:rPr>
          <w:sz w:val="26"/>
          <w:szCs w:val="26"/>
        </w:rPr>
        <w:t>, students rated the transmission quality at a fairly good level or higher (72.3%)</w:t>
      </w:r>
    </w:p>
    <w:p w14:paraId="2AC289EB" w14:textId="69B433AA" w:rsidR="00644CEC" w:rsidRPr="00644CEC" w:rsidRDefault="00644CEC" w:rsidP="002D4F6E">
      <w:pPr>
        <w:pStyle w:val="ListParagraph"/>
        <w:numPr>
          <w:ilvl w:val="0"/>
          <w:numId w:val="7"/>
        </w:numPr>
        <w:tabs>
          <w:tab w:val="left" w:pos="993"/>
        </w:tabs>
        <w:spacing w:after="120" w:line="360" w:lineRule="auto"/>
        <w:ind w:left="0" w:firstLine="567"/>
        <w:jc w:val="both"/>
        <w:rPr>
          <w:sz w:val="26"/>
          <w:szCs w:val="26"/>
        </w:rPr>
      </w:pPr>
      <w:r w:rsidRPr="00B5167F">
        <w:rPr>
          <w:rFonts w:eastAsia="Calibri"/>
          <w:sz w:val="26"/>
          <w:szCs w:val="26"/>
        </w:rPr>
        <w:t xml:space="preserve">On the teacher side, the survey participation rate was good, with 100/150 teachers participating in the survey with a rate of 66.7%. </w:t>
      </w:r>
    </w:p>
    <w:p w14:paraId="53D46C0B" w14:textId="77777777" w:rsidR="009517A2" w:rsidRDefault="001E1176" w:rsidP="002D4F6E">
      <w:pPr>
        <w:pStyle w:val="ListParagraph"/>
        <w:numPr>
          <w:ilvl w:val="0"/>
          <w:numId w:val="7"/>
        </w:numPr>
        <w:tabs>
          <w:tab w:val="left" w:pos="993"/>
        </w:tabs>
        <w:spacing w:after="120" w:line="360" w:lineRule="auto"/>
        <w:ind w:left="0" w:firstLine="567"/>
        <w:jc w:val="both"/>
        <w:rPr>
          <w:sz w:val="26"/>
          <w:szCs w:val="26"/>
        </w:rPr>
      </w:pPr>
      <w:r w:rsidRPr="00B5167F">
        <w:rPr>
          <w:sz w:val="26"/>
          <w:szCs w:val="26"/>
        </w:rPr>
        <w:t>All survey criteria were rated over 80% satisfaction by students, &gt; 3.0.</w:t>
      </w:r>
    </w:p>
    <w:p w14:paraId="1E1162E7" w14:textId="21006FEE" w:rsidR="001E1176" w:rsidRPr="009517A2" w:rsidRDefault="001E1176" w:rsidP="002D4F6E">
      <w:pPr>
        <w:pStyle w:val="ListParagraph"/>
        <w:numPr>
          <w:ilvl w:val="0"/>
          <w:numId w:val="7"/>
        </w:numPr>
        <w:tabs>
          <w:tab w:val="left" w:pos="993"/>
        </w:tabs>
        <w:spacing w:after="120" w:line="360" w:lineRule="auto"/>
        <w:ind w:left="0" w:firstLine="567"/>
        <w:jc w:val="both"/>
        <w:rPr>
          <w:sz w:val="26"/>
          <w:szCs w:val="26"/>
        </w:rPr>
      </w:pPr>
      <w:r w:rsidRPr="00B5167F">
        <w:rPr>
          <w:sz w:val="26"/>
          <w:szCs w:val="26"/>
        </w:rPr>
        <w:t>There were 1395 students and 13 teachers participating in expressing their opinions and contributing to the school on the form of online teaching and learning.</w:t>
      </w:r>
    </w:p>
    <w:p w14:paraId="1C0C0612" w14:textId="79370F2B" w:rsidR="001E1176" w:rsidRPr="003C4D81" w:rsidRDefault="00516640" w:rsidP="003C4D81">
      <w:pPr>
        <w:numPr>
          <w:ilvl w:val="0"/>
          <w:numId w:val="3"/>
        </w:numPr>
        <w:spacing w:after="120" w:line="360" w:lineRule="auto"/>
        <w:ind w:left="720"/>
        <w:jc w:val="both"/>
        <w:rPr>
          <w:b/>
          <w:sz w:val="26"/>
          <w:szCs w:val="26"/>
          <w:lang w:val="en-US"/>
        </w:rPr>
      </w:pPr>
      <w:r>
        <w:rPr>
          <w:b/>
          <w:sz w:val="26"/>
          <w:szCs w:val="26"/>
          <w:lang w:val="en-US"/>
        </w:rPr>
        <w:t>Suggestion</w:t>
      </w:r>
    </w:p>
    <w:p w14:paraId="1451B2F7" w14:textId="77A22FBD" w:rsidR="001E1176" w:rsidRPr="003C4D81" w:rsidRDefault="001E1176" w:rsidP="003C4D81">
      <w:pPr>
        <w:spacing w:after="120" w:line="360" w:lineRule="auto"/>
        <w:ind w:firstLine="540"/>
        <w:jc w:val="both"/>
        <w:rPr>
          <w:sz w:val="26"/>
          <w:szCs w:val="26"/>
          <w:lang w:val="en-US"/>
        </w:rPr>
      </w:pPr>
      <w:r w:rsidRPr="003C4D81">
        <w:rPr>
          <w:sz w:val="26"/>
          <w:szCs w:val="26"/>
        </w:rPr>
        <w:lastRenderedPageBreak/>
        <w:t xml:space="preserve">The satisfaction rate of students with online teachers' teaching activities is at a good level. </w:t>
      </w:r>
      <w:r w:rsidR="001377EB">
        <w:rPr>
          <w:rFonts w:eastAsiaTheme="minorHAnsi"/>
          <w:sz w:val="26"/>
          <w:szCs w:val="26"/>
          <w:lang w:val="en-US"/>
        </w:rPr>
        <w:t>Department of Inspection – Legislation – Quality Assurance</w:t>
      </w:r>
      <w:r w:rsidR="001377EB" w:rsidRPr="003C4D81">
        <w:rPr>
          <w:sz w:val="26"/>
          <w:szCs w:val="26"/>
        </w:rPr>
        <w:t xml:space="preserve"> </w:t>
      </w:r>
      <w:r w:rsidRPr="003C4D81">
        <w:rPr>
          <w:sz w:val="26"/>
          <w:szCs w:val="26"/>
        </w:rPr>
        <w:t xml:space="preserve">recommends that the University, </w:t>
      </w:r>
      <w:r w:rsidR="001377EB" w:rsidRPr="003C4D81">
        <w:rPr>
          <w:sz w:val="26"/>
          <w:szCs w:val="26"/>
        </w:rPr>
        <w:t>Faculties,</w:t>
      </w:r>
      <w:r w:rsidRPr="003C4D81">
        <w:rPr>
          <w:sz w:val="26"/>
          <w:szCs w:val="26"/>
        </w:rPr>
        <w:t xml:space="preserve"> and departments continue to carry out activities to achieve higher results, proposing:</w:t>
      </w:r>
    </w:p>
    <w:p w14:paraId="1D4B59B7" w14:textId="504DE01A" w:rsidR="001E1176" w:rsidRPr="003C4D81" w:rsidRDefault="001E1176" w:rsidP="003C4D81">
      <w:pPr>
        <w:numPr>
          <w:ilvl w:val="0"/>
          <w:numId w:val="4"/>
        </w:numPr>
        <w:spacing w:after="120" w:line="360" w:lineRule="auto"/>
        <w:ind w:left="0" w:firstLine="540"/>
        <w:jc w:val="both"/>
        <w:rPr>
          <w:sz w:val="26"/>
          <w:szCs w:val="26"/>
          <w:lang w:val="en-US"/>
        </w:rPr>
      </w:pPr>
      <w:r w:rsidRPr="003C4D81">
        <w:rPr>
          <w:sz w:val="26"/>
          <w:szCs w:val="26"/>
        </w:rPr>
        <w:t>Teachers, Management Staff, Faculties/Departments refer to survey results in order to adjust or improve their teaching activities; Especially considering satisfied/dissatisfied comments, suggestions on methods, forms, evaluations, interactions, assignments ... collectively referred to as more appropriate teaching activities.</w:t>
      </w:r>
    </w:p>
    <w:p w14:paraId="6EBD8CDB" w14:textId="40D21F20" w:rsidR="001E1176" w:rsidRPr="003C4D81" w:rsidRDefault="001E1176" w:rsidP="003C4D81">
      <w:pPr>
        <w:numPr>
          <w:ilvl w:val="0"/>
          <w:numId w:val="4"/>
        </w:numPr>
        <w:spacing w:after="120" w:line="360" w:lineRule="auto"/>
        <w:ind w:left="0" w:firstLine="540"/>
        <w:jc w:val="both"/>
        <w:rPr>
          <w:sz w:val="26"/>
          <w:szCs w:val="26"/>
          <w:lang w:val="en-US"/>
        </w:rPr>
      </w:pPr>
      <w:r w:rsidRPr="003C4D81">
        <w:rPr>
          <w:sz w:val="26"/>
          <w:szCs w:val="26"/>
        </w:rPr>
        <w:t xml:space="preserve">Faculties/Departments and Teachers continue to coordinate with the </w:t>
      </w:r>
      <w:r w:rsidR="001377EB">
        <w:rPr>
          <w:rFonts w:eastAsiaTheme="minorHAnsi"/>
          <w:sz w:val="26"/>
          <w:szCs w:val="26"/>
          <w:lang w:val="en-US"/>
        </w:rPr>
        <w:t>Department of Inspection – Legislation – Quality Assurance</w:t>
      </w:r>
      <w:r w:rsidRPr="003C4D81">
        <w:rPr>
          <w:sz w:val="26"/>
          <w:szCs w:val="26"/>
        </w:rPr>
        <w:t xml:space="preserve"> to organize the collection of students' opinions on teaching activities to ensure reliability and effectiveness.</w:t>
      </w:r>
    </w:p>
    <w:p w14:paraId="78D1A36B" w14:textId="2FCEE624" w:rsidR="001E1176" w:rsidRPr="003C4D81" w:rsidRDefault="001377EB" w:rsidP="003C4D81">
      <w:pPr>
        <w:numPr>
          <w:ilvl w:val="0"/>
          <w:numId w:val="4"/>
        </w:numPr>
        <w:spacing w:after="120" w:line="360" w:lineRule="auto"/>
        <w:ind w:left="0" w:firstLine="540"/>
        <w:jc w:val="both"/>
        <w:rPr>
          <w:sz w:val="26"/>
          <w:szCs w:val="26"/>
          <w:lang w:val="en-US"/>
        </w:rPr>
      </w:pPr>
      <w:r>
        <w:rPr>
          <w:sz w:val="26"/>
          <w:szCs w:val="26"/>
          <w:lang w:val="en-US"/>
        </w:rPr>
        <w:t>Department of Training</w:t>
      </w:r>
      <w:r w:rsidR="001E1176" w:rsidRPr="003C4D81">
        <w:rPr>
          <w:sz w:val="26"/>
          <w:szCs w:val="26"/>
        </w:rPr>
        <w:t>, Office</w:t>
      </w:r>
      <w:r>
        <w:rPr>
          <w:sz w:val="26"/>
          <w:szCs w:val="26"/>
          <w:lang w:val="en-US"/>
        </w:rPr>
        <w:t xml:space="preserve"> of Excellent Programs</w:t>
      </w:r>
      <w:r w:rsidR="001E1176" w:rsidRPr="003C4D81">
        <w:rPr>
          <w:sz w:val="26"/>
          <w:szCs w:val="26"/>
        </w:rPr>
        <w:t xml:space="preserve">, </w:t>
      </w:r>
      <w:r>
        <w:rPr>
          <w:sz w:val="26"/>
          <w:szCs w:val="26"/>
          <w:lang w:val="en-US"/>
        </w:rPr>
        <w:t>Student Affairs</w:t>
      </w:r>
      <w:r w:rsidR="001E1176" w:rsidRPr="003C4D81">
        <w:rPr>
          <w:sz w:val="26"/>
          <w:szCs w:val="26"/>
        </w:rPr>
        <w:t>, Faculty, and Teacher help students understand the importance of survey activities and actively participate.</w:t>
      </w:r>
    </w:p>
    <w:p w14:paraId="0149BD04" w14:textId="1C2AC4DC" w:rsidR="001E1176" w:rsidRPr="003C4D81" w:rsidRDefault="001377EB" w:rsidP="003C4D81">
      <w:pPr>
        <w:numPr>
          <w:ilvl w:val="0"/>
          <w:numId w:val="4"/>
        </w:numPr>
        <w:spacing w:after="120" w:line="360" w:lineRule="auto"/>
        <w:ind w:left="0" w:firstLine="540"/>
        <w:jc w:val="both"/>
        <w:rPr>
          <w:sz w:val="26"/>
          <w:szCs w:val="26"/>
          <w:lang w:val="en-US"/>
        </w:rPr>
      </w:pPr>
      <w:r>
        <w:rPr>
          <w:sz w:val="26"/>
          <w:szCs w:val="26"/>
          <w:lang w:val="en-US"/>
        </w:rPr>
        <w:t>The school board</w:t>
      </w:r>
      <w:r w:rsidR="00B95608">
        <w:rPr>
          <w:sz w:val="26"/>
          <w:szCs w:val="26"/>
        </w:rPr>
        <w:t xml:space="preserve">, </w:t>
      </w:r>
      <w:r>
        <w:rPr>
          <w:sz w:val="26"/>
          <w:szCs w:val="26"/>
          <w:lang w:val="en-US"/>
        </w:rPr>
        <w:t>Managers</w:t>
      </w:r>
      <w:r w:rsidR="00B95608">
        <w:rPr>
          <w:sz w:val="26"/>
          <w:szCs w:val="26"/>
        </w:rPr>
        <w:t xml:space="preserve">, Faculties, departments note to use the survey results to consider and conditions for implementing online teaching and learning to achieve better efficiency. </w:t>
      </w:r>
    </w:p>
    <w:p w14:paraId="04E50631" w14:textId="77777777" w:rsidR="001E1176" w:rsidRPr="003C4D81" w:rsidRDefault="001E1176" w:rsidP="003C4D81">
      <w:pPr>
        <w:numPr>
          <w:ilvl w:val="0"/>
          <w:numId w:val="4"/>
        </w:numPr>
        <w:spacing w:after="120" w:line="360" w:lineRule="auto"/>
        <w:ind w:left="0" w:firstLine="540"/>
        <w:jc w:val="both"/>
        <w:rPr>
          <w:sz w:val="26"/>
          <w:szCs w:val="26"/>
          <w:lang w:val="en-US"/>
        </w:rPr>
      </w:pPr>
      <w:r w:rsidRPr="003C4D81">
        <w:rPr>
          <w:sz w:val="26"/>
          <w:szCs w:val="26"/>
        </w:rPr>
        <w:t>Maintain the answering of students' questions, feedback on the use of survey results to all students.</w:t>
      </w:r>
    </w:p>
    <w:p w14:paraId="612B4112" w14:textId="466105E5" w:rsidR="001E1176" w:rsidRPr="003C4D81" w:rsidRDefault="001377EB" w:rsidP="003C4D81">
      <w:pPr>
        <w:numPr>
          <w:ilvl w:val="0"/>
          <w:numId w:val="4"/>
        </w:numPr>
        <w:spacing w:after="120" w:line="360" w:lineRule="auto"/>
        <w:ind w:left="0" w:firstLine="540"/>
        <w:jc w:val="both"/>
        <w:rPr>
          <w:sz w:val="26"/>
          <w:szCs w:val="26"/>
          <w:lang w:val="en-US"/>
        </w:rPr>
      </w:pPr>
      <w:r>
        <w:rPr>
          <w:sz w:val="26"/>
          <w:szCs w:val="26"/>
          <w:lang w:val="en-US"/>
        </w:rPr>
        <w:t>Student Affairs</w:t>
      </w:r>
      <w:r w:rsidR="001E1176" w:rsidRPr="003C4D81">
        <w:rPr>
          <w:sz w:val="26"/>
          <w:szCs w:val="26"/>
        </w:rPr>
        <w:t xml:space="preserve">, </w:t>
      </w:r>
      <w:r w:rsidRPr="003C4D81">
        <w:rPr>
          <w:sz w:val="26"/>
          <w:szCs w:val="26"/>
        </w:rPr>
        <w:t xml:space="preserve">Department of </w:t>
      </w:r>
      <w:r>
        <w:rPr>
          <w:sz w:val="26"/>
          <w:szCs w:val="26"/>
          <w:lang w:val="en-US"/>
        </w:rPr>
        <w:t>IT &amp; Data Resource Management</w:t>
      </w:r>
      <w:r w:rsidR="001E1176" w:rsidRPr="003C4D81">
        <w:rPr>
          <w:sz w:val="26"/>
          <w:szCs w:val="26"/>
        </w:rPr>
        <w:t xml:space="preserve">, Faculty, </w:t>
      </w:r>
      <w:r>
        <w:rPr>
          <w:rFonts w:eastAsiaTheme="minorHAnsi"/>
          <w:sz w:val="26"/>
          <w:szCs w:val="26"/>
          <w:lang w:val="en-US"/>
        </w:rPr>
        <w:t>Department of Inspection – Legislation – Quality Assurance</w:t>
      </w:r>
      <w:r>
        <w:rPr>
          <w:rFonts w:eastAsiaTheme="minorHAnsi"/>
          <w:sz w:val="26"/>
          <w:szCs w:val="26"/>
          <w:lang w:val="en-US"/>
        </w:rPr>
        <w:t xml:space="preserve">, </w:t>
      </w:r>
      <w:r>
        <w:rPr>
          <w:sz w:val="26"/>
          <w:szCs w:val="26"/>
          <w:lang w:val="en-US"/>
        </w:rPr>
        <w:t>Department of Training</w:t>
      </w:r>
      <w:r>
        <w:rPr>
          <w:sz w:val="26"/>
          <w:szCs w:val="26"/>
          <w:lang w:val="en-US"/>
        </w:rPr>
        <w:t xml:space="preserve">, </w:t>
      </w:r>
      <w:r w:rsidRPr="003C4D81">
        <w:rPr>
          <w:sz w:val="26"/>
          <w:szCs w:val="26"/>
        </w:rPr>
        <w:t>Office</w:t>
      </w:r>
      <w:r>
        <w:rPr>
          <w:sz w:val="26"/>
          <w:szCs w:val="26"/>
          <w:lang w:val="en-US"/>
        </w:rPr>
        <w:t xml:space="preserve"> of Excellent Programs</w:t>
      </w:r>
      <w:r w:rsidRPr="003C4D81">
        <w:rPr>
          <w:sz w:val="26"/>
          <w:szCs w:val="26"/>
        </w:rPr>
        <w:t xml:space="preserve"> </w:t>
      </w:r>
      <w:r w:rsidR="001E1176" w:rsidRPr="003C4D81">
        <w:rPr>
          <w:sz w:val="26"/>
          <w:szCs w:val="26"/>
        </w:rPr>
        <w:t>and Teachers remind students in using proper words.</w:t>
      </w:r>
    </w:p>
    <w:tbl>
      <w:tblPr>
        <w:tblStyle w:val="TableGrid"/>
        <w:tblW w:w="9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5526"/>
      </w:tblGrid>
      <w:tr w:rsidR="00486C30" w:rsidRPr="003C4D81" w14:paraId="20952104" w14:textId="77777777" w:rsidTr="001377EB">
        <w:trPr>
          <w:trHeight w:val="1710"/>
        </w:trPr>
        <w:tc>
          <w:tcPr>
            <w:tcW w:w="4240" w:type="dxa"/>
          </w:tcPr>
          <w:p w14:paraId="1D963E98" w14:textId="77777777" w:rsidR="00486C30" w:rsidRPr="003C4D81" w:rsidRDefault="00486C30" w:rsidP="000F42E4">
            <w:pPr>
              <w:spacing w:after="120" w:line="360" w:lineRule="auto"/>
              <w:jc w:val="both"/>
              <w:rPr>
                <w:sz w:val="26"/>
                <w:szCs w:val="26"/>
                <w:lang w:val="en-US"/>
              </w:rPr>
            </w:pPr>
          </w:p>
        </w:tc>
        <w:tc>
          <w:tcPr>
            <w:tcW w:w="5526" w:type="dxa"/>
          </w:tcPr>
          <w:p w14:paraId="38652D03" w14:textId="77777777" w:rsidR="007F4318" w:rsidRDefault="001377EB" w:rsidP="001377EB">
            <w:pPr>
              <w:spacing w:after="120"/>
              <w:jc w:val="center"/>
              <w:rPr>
                <w:b/>
                <w:sz w:val="26"/>
                <w:szCs w:val="26"/>
                <w:lang w:val="en-US"/>
              </w:rPr>
            </w:pPr>
            <w:r>
              <w:rPr>
                <w:b/>
                <w:sz w:val="26"/>
                <w:szCs w:val="26"/>
                <w:lang w:val="en-US"/>
              </w:rPr>
              <w:t xml:space="preserve">ON BEHALF OF HEAD </w:t>
            </w:r>
          </w:p>
          <w:p w14:paraId="27EC13CE" w14:textId="5D3C84E2" w:rsidR="00486C30" w:rsidRPr="003C4D81" w:rsidRDefault="007F4318" w:rsidP="001377EB">
            <w:pPr>
              <w:spacing w:after="120"/>
              <w:jc w:val="center"/>
              <w:rPr>
                <w:b/>
                <w:sz w:val="26"/>
                <w:szCs w:val="26"/>
                <w:lang w:val="en-US"/>
              </w:rPr>
            </w:pPr>
            <w:r>
              <w:rPr>
                <w:b/>
                <w:sz w:val="26"/>
                <w:szCs w:val="26"/>
                <w:lang w:val="en-US"/>
              </w:rPr>
              <w:t xml:space="preserve">DEPUTY HEAD </w:t>
            </w:r>
            <w:r w:rsidR="001377EB">
              <w:rPr>
                <w:b/>
                <w:sz w:val="26"/>
                <w:szCs w:val="26"/>
                <w:lang w:val="en-US"/>
              </w:rPr>
              <w:t>OF</w:t>
            </w:r>
            <w:r w:rsidR="00486C30" w:rsidRPr="003C4D81">
              <w:rPr>
                <w:b/>
                <w:sz w:val="26"/>
                <w:szCs w:val="26"/>
              </w:rPr>
              <w:t xml:space="preserve"> DEPARTMENT</w:t>
            </w:r>
          </w:p>
          <w:p w14:paraId="33FFA598" w14:textId="1889CC44" w:rsidR="00667868" w:rsidRPr="001377EB" w:rsidRDefault="001377EB" w:rsidP="001377EB">
            <w:pPr>
              <w:spacing w:after="120"/>
              <w:jc w:val="center"/>
              <w:rPr>
                <w:b/>
                <w:bCs/>
                <w:i/>
                <w:iCs/>
                <w:sz w:val="26"/>
                <w:szCs w:val="26"/>
                <w:lang w:val="en-US"/>
              </w:rPr>
            </w:pPr>
            <w:r w:rsidRPr="001377EB">
              <w:rPr>
                <w:rFonts w:eastAsiaTheme="minorHAnsi"/>
                <w:b/>
                <w:bCs/>
                <w:sz w:val="26"/>
                <w:szCs w:val="26"/>
                <w:lang w:val="en-US"/>
              </w:rPr>
              <w:t>INSPECTION – LEGISLATION – QUALITY ASSURANCE</w:t>
            </w:r>
          </w:p>
          <w:p w14:paraId="6BE90132" w14:textId="77777777" w:rsidR="00667868" w:rsidRDefault="00667868" w:rsidP="000F42E4">
            <w:pPr>
              <w:spacing w:after="120" w:line="360" w:lineRule="auto"/>
              <w:rPr>
                <w:bCs/>
                <w:i/>
                <w:iCs/>
                <w:color w:val="000000" w:themeColor="text1"/>
                <w:sz w:val="26"/>
                <w:szCs w:val="26"/>
                <w:lang w:val="en-US"/>
              </w:rPr>
            </w:pPr>
          </w:p>
          <w:p w14:paraId="65BF051C" w14:textId="71808E89" w:rsidR="00486C30" w:rsidRPr="003C4D81" w:rsidRDefault="00486C30" w:rsidP="000F42E4">
            <w:pPr>
              <w:spacing w:after="120" w:line="360" w:lineRule="auto"/>
              <w:rPr>
                <w:b/>
                <w:sz w:val="26"/>
                <w:szCs w:val="26"/>
                <w:lang w:val="en-US"/>
              </w:rPr>
            </w:pPr>
            <w:r w:rsidRPr="003C4D81">
              <w:rPr>
                <w:b/>
                <w:color w:val="000000" w:themeColor="text1"/>
                <w:sz w:val="26"/>
                <w:szCs w:val="26"/>
              </w:rPr>
              <w:t xml:space="preserve">         </w:t>
            </w:r>
          </w:p>
          <w:p w14:paraId="6C33F6EF" w14:textId="77777777" w:rsidR="00486C30" w:rsidRPr="003C4D81" w:rsidRDefault="00486C30" w:rsidP="000F42E4">
            <w:pPr>
              <w:spacing w:after="120" w:line="360" w:lineRule="auto"/>
              <w:jc w:val="center"/>
              <w:rPr>
                <w:b/>
                <w:sz w:val="26"/>
                <w:szCs w:val="26"/>
              </w:rPr>
            </w:pPr>
            <w:r w:rsidRPr="003C4D81">
              <w:rPr>
                <w:b/>
                <w:sz w:val="26"/>
                <w:szCs w:val="26"/>
              </w:rPr>
              <w:t>Nguyen Khanh Son</w:t>
            </w:r>
          </w:p>
        </w:tc>
      </w:tr>
    </w:tbl>
    <w:p w14:paraId="3A8E4B6F" w14:textId="326DF704" w:rsidR="001E1176" w:rsidRPr="003C4D81" w:rsidRDefault="001E1176" w:rsidP="00486C30">
      <w:pPr>
        <w:spacing w:after="120" w:line="360" w:lineRule="auto"/>
        <w:rPr>
          <w:sz w:val="26"/>
          <w:szCs w:val="26"/>
        </w:rPr>
      </w:pPr>
    </w:p>
    <w:sectPr w:rsidR="001E1176" w:rsidRPr="003C4D81" w:rsidSect="00486C30">
      <w:footerReference w:type="default" r:id="rId26"/>
      <w:pgSz w:w="11909" w:h="16834" w:code="9"/>
      <w:pgMar w:top="1134" w:right="1418" w:bottom="1134" w:left="1134" w:header="709" w:footer="22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B1F3" w14:textId="77777777" w:rsidR="000759E6" w:rsidRDefault="000759E6">
      <w:pPr>
        <w:spacing w:before="0"/>
      </w:pPr>
      <w:r>
        <w:separator/>
      </w:r>
    </w:p>
  </w:endnote>
  <w:endnote w:type="continuationSeparator" w:id="0">
    <w:p w14:paraId="60FA315B" w14:textId="77777777" w:rsidR="000759E6" w:rsidRDefault="000759E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D614" w14:textId="77777777" w:rsidR="00F87652" w:rsidRPr="00BB62E0" w:rsidRDefault="00F87652">
    <w:pPr>
      <w:pStyle w:val="Footer"/>
      <w:jc w:val="center"/>
      <w:rPr>
        <w:sz w:val="24"/>
      </w:rPr>
    </w:pPr>
    <w:r w:rsidRPr="00BB62E0">
      <w:rPr>
        <w:sz w:val="24"/>
      </w:rPr>
      <w:fldChar w:fldCharType="begin"/>
    </w:r>
    <w:r w:rsidRPr="00BB62E0">
      <w:rPr>
        <w:sz w:val="24"/>
      </w:rPr>
      <w:instrText xml:space="preserve"> PAGE   \* MERGEFORMAT </w:instrText>
    </w:r>
    <w:r w:rsidRPr="00BB62E0">
      <w:rPr>
        <w:sz w:val="24"/>
      </w:rPr>
      <w:fldChar w:fldCharType="separate"/>
    </w:r>
    <w:r>
      <w:rPr>
        <w:noProof/>
        <w:sz w:val="24"/>
      </w:rPr>
      <w:t>16</w:t>
    </w:r>
    <w:r w:rsidRPr="00BB62E0">
      <w:rPr>
        <w:sz w:val="24"/>
      </w:rPr>
      <w:fldChar w:fldCharType="end"/>
    </w:r>
  </w:p>
  <w:p w14:paraId="058EA56B" w14:textId="77777777" w:rsidR="00F87652" w:rsidRPr="00637FF3" w:rsidRDefault="00F8765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97454" w14:textId="77777777" w:rsidR="000759E6" w:rsidRDefault="000759E6">
      <w:pPr>
        <w:spacing w:before="0"/>
      </w:pPr>
      <w:r>
        <w:separator/>
      </w:r>
    </w:p>
  </w:footnote>
  <w:footnote w:type="continuationSeparator" w:id="0">
    <w:p w14:paraId="0E3B24E8" w14:textId="77777777" w:rsidR="000759E6" w:rsidRDefault="000759E6">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4C2"/>
    <w:multiLevelType w:val="hybridMultilevel"/>
    <w:tmpl w:val="197E3620"/>
    <w:lvl w:ilvl="0" w:tplc="CDAA836C">
      <w:start w:val="2"/>
      <w:numFmt w:val="bullet"/>
      <w:lvlText w:val="-"/>
      <w:lvlJc w:val="left"/>
      <w:pPr>
        <w:ind w:left="1260" w:hanging="360"/>
      </w:pPr>
      <w:rPr>
        <w:rFonts w:ascii="Times New Roman" w:eastAsia="Calibri"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6EF1FFB"/>
    <w:multiLevelType w:val="multilevel"/>
    <w:tmpl w:val="A818516E"/>
    <w:lvl w:ilvl="0">
      <w:start w:val="2"/>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D534A2E"/>
    <w:multiLevelType w:val="hybridMultilevel"/>
    <w:tmpl w:val="F23C6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85619B"/>
    <w:multiLevelType w:val="hybridMultilevel"/>
    <w:tmpl w:val="F994473E"/>
    <w:lvl w:ilvl="0" w:tplc="37EE138A">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18BB63D5"/>
    <w:multiLevelType w:val="hybridMultilevel"/>
    <w:tmpl w:val="6FB61E20"/>
    <w:lvl w:ilvl="0" w:tplc="CDAA836C">
      <w:start w:val="2"/>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1819C8"/>
    <w:multiLevelType w:val="hybridMultilevel"/>
    <w:tmpl w:val="956A7DE0"/>
    <w:lvl w:ilvl="0" w:tplc="CDAA836C">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70F38"/>
    <w:multiLevelType w:val="multilevel"/>
    <w:tmpl w:val="29BC8590"/>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43E7B7C"/>
    <w:multiLevelType w:val="hybridMultilevel"/>
    <w:tmpl w:val="4470F03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394673C8"/>
    <w:multiLevelType w:val="hybridMultilevel"/>
    <w:tmpl w:val="3C68B034"/>
    <w:lvl w:ilvl="0" w:tplc="CDAA836C">
      <w:start w:val="2"/>
      <w:numFmt w:val="bullet"/>
      <w:lvlText w:val="-"/>
      <w:lvlJc w:val="left"/>
      <w:pPr>
        <w:ind w:left="1260" w:hanging="360"/>
      </w:pPr>
      <w:rPr>
        <w:rFonts w:ascii="Times New Roman" w:eastAsia="Calibri"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A8354F1"/>
    <w:multiLevelType w:val="hybridMultilevel"/>
    <w:tmpl w:val="D7403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7F16E8"/>
    <w:multiLevelType w:val="hybridMultilevel"/>
    <w:tmpl w:val="5120B4C6"/>
    <w:lvl w:ilvl="0" w:tplc="F9806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8B336F"/>
    <w:multiLevelType w:val="multilevel"/>
    <w:tmpl w:val="3CB0A1BE"/>
    <w:lvl w:ilvl="0">
      <w:start w:val="2"/>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5CA27AE6"/>
    <w:multiLevelType w:val="hybridMultilevel"/>
    <w:tmpl w:val="15BAC24A"/>
    <w:lvl w:ilvl="0" w:tplc="6E6CB318">
      <w:start w:val="2"/>
      <w:numFmt w:val="bullet"/>
      <w:lvlText w:val="-"/>
      <w:lvlJc w:val="left"/>
      <w:pPr>
        <w:ind w:left="7560" w:hanging="360"/>
      </w:pPr>
      <w:rPr>
        <w:rFonts w:ascii="Times New Roman" w:eastAsia="Calibri" w:hAnsi="Times New Roman" w:cs="Times New Roman"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60FC7B29"/>
    <w:multiLevelType w:val="hybridMultilevel"/>
    <w:tmpl w:val="3DEE4C62"/>
    <w:lvl w:ilvl="0" w:tplc="CDAA836C">
      <w:start w:val="2"/>
      <w:numFmt w:val="bullet"/>
      <w:lvlText w:val="-"/>
      <w:lvlJc w:val="left"/>
      <w:pPr>
        <w:ind w:left="1260" w:hanging="360"/>
      </w:pPr>
      <w:rPr>
        <w:rFonts w:ascii="Times New Roman" w:eastAsia="Calibri"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5BB03D8"/>
    <w:multiLevelType w:val="multilevel"/>
    <w:tmpl w:val="12580D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D093F5A"/>
    <w:multiLevelType w:val="hybridMultilevel"/>
    <w:tmpl w:val="36F483C6"/>
    <w:lvl w:ilvl="0" w:tplc="CDAA836C">
      <w:start w:val="2"/>
      <w:numFmt w:val="bullet"/>
      <w:lvlText w:val="-"/>
      <w:lvlJc w:val="left"/>
      <w:pPr>
        <w:ind w:left="756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13430B"/>
    <w:multiLevelType w:val="hybridMultilevel"/>
    <w:tmpl w:val="ADAA0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3515BD"/>
    <w:multiLevelType w:val="hybridMultilevel"/>
    <w:tmpl w:val="4942BDEE"/>
    <w:lvl w:ilvl="0" w:tplc="91DE839E">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7E2A6146"/>
    <w:multiLevelType w:val="hybridMultilevel"/>
    <w:tmpl w:val="21DC37E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7E8A509C"/>
    <w:multiLevelType w:val="hybridMultilevel"/>
    <w:tmpl w:val="6EAC324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1100E9"/>
    <w:multiLevelType w:val="hybridMultilevel"/>
    <w:tmpl w:val="055E4004"/>
    <w:lvl w:ilvl="0" w:tplc="8CF8AAB8">
      <w:numFmt w:val="bullet"/>
      <w:lvlText w:val="-"/>
      <w:lvlJc w:val="left"/>
      <w:pPr>
        <w:ind w:left="885" w:hanging="52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752638">
    <w:abstractNumId w:val="12"/>
  </w:num>
  <w:num w:numId="2" w16cid:durableId="2133788410">
    <w:abstractNumId w:val="6"/>
  </w:num>
  <w:num w:numId="3" w16cid:durableId="697900311">
    <w:abstractNumId w:val="10"/>
  </w:num>
  <w:num w:numId="4" w16cid:durableId="1056396857">
    <w:abstractNumId w:val="17"/>
  </w:num>
  <w:num w:numId="5" w16cid:durableId="1060901859">
    <w:abstractNumId w:val="14"/>
  </w:num>
  <w:num w:numId="6" w16cid:durableId="795760272">
    <w:abstractNumId w:val="19"/>
  </w:num>
  <w:num w:numId="7" w16cid:durableId="68500059">
    <w:abstractNumId w:val="15"/>
  </w:num>
  <w:num w:numId="8" w16cid:durableId="964502752">
    <w:abstractNumId w:val="13"/>
  </w:num>
  <w:num w:numId="9" w16cid:durableId="357970408">
    <w:abstractNumId w:val="16"/>
  </w:num>
  <w:num w:numId="10" w16cid:durableId="245573122">
    <w:abstractNumId w:val="8"/>
  </w:num>
  <w:num w:numId="11" w16cid:durableId="335619304">
    <w:abstractNumId w:val="0"/>
  </w:num>
  <w:num w:numId="12" w16cid:durableId="551699415">
    <w:abstractNumId w:val="11"/>
  </w:num>
  <w:num w:numId="13" w16cid:durableId="457185097">
    <w:abstractNumId w:val="1"/>
  </w:num>
  <w:num w:numId="14" w16cid:durableId="756906735">
    <w:abstractNumId w:val="7"/>
  </w:num>
  <w:num w:numId="15" w16cid:durableId="1806124402">
    <w:abstractNumId w:val="9"/>
  </w:num>
  <w:num w:numId="16" w16cid:durableId="1382173683">
    <w:abstractNumId w:val="4"/>
  </w:num>
  <w:num w:numId="17" w16cid:durableId="1272277100">
    <w:abstractNumId w:val="20"/>
  </w:num>
  <w:num w:numId="18" w16cid:durableId="5639458">
    <w:abstractNumId w:val="2"/>
  </w:num>
  <w:num w:numId="19" w16cid:durableId="1864636846">
    <w:abstractNumId w:val="5"/>
  </w:num>
  <w:num w:numId="20" w16cid:durableId="466050353">
    <w:abstractNumId w:val="18"/>
  </w:num>
  <w:num w:numId="21" w16cid:durableId="520751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76"/>
    <w:rsid w:val="00024530"/>
    <w:rsid w:val="00056015"/>
    <w:rsid w:val="00072619"/>
    <w:rsid w:val="000759E6"/>
    <w:rsid w:val="000768BB"/>
    <w:rsid w:val="00080B4B"/>
    <w:rsid w:val="000838F4"/>
    <w:rsid w:val="00085C75"/>
    <w:rsid w:val="000A492C"/>
    <w:rsid w:val="000C15C1"/>
    <w:rsid w:val="000E1E17"/>
    <w:rsid w:val="000E382F"/>
    <w:rsid w:val="000F3A6C"/>
    <w:rsid w:val="00100AF1"/>
    <w:rsid w:val="001042F0"/>
    <w:rsid w:val="0010564A"/>
    <w:rsid w:val="00106639"/>
    <w:rsid w:val="00136493"/>
    <w:rsid w:val="001377EB"/>
    <w:rsid w:val="00163272"/>
    <w:rsid w:val="00166F1A"/>
    <w:rsid w:val="00170BBB"/>
    <w:rsid w:val="00174F98"/>
    <w:rsid w:val="00184FFE"/>
    <w:rsid w:val="001924D8"/>
    <w:rsid w:val="00194B43"/>
    <w:rsid w:val="001A7E20"/>
    <w:rsid w:val="001E1176"/>
    <w:rsid w:val="0020343A"/>
    <w:rsid w:val="00221345"/>
    <w:rsid w:val="00225A35"/>
    <w:rsid w:val="002333DD"/>
    <w:rsid w:val="00236BC0"/>
    <w:rsid w:val="0024461E"/>
    <w:rsid w:val="002701D5"/>
    <w:rsid w:val="002866D6"/>
    <w:rsid w:val="0029343E"/>
    <w:rsid w:val="002B1E1A"/>
    <w:rsid w:val="002D40CD"/>
    <w:rsid w:val="002D4F6E"/>
    <w:rsid w:val="002E0A09"/>
    <w:rsid w:val="002F274A"/>
    <w:rsid w:val="00303ECC"/>
    <w:rsid w:val="00352553"/>
    <w:rsid w:val="003911AC"/>
    <w:rsid w:val="003945C9"/>
    <w:rsid w:val="00394A9E"/>
    <w:rsid w:val="00394D6B"/>
    <w:rsid w:val="003A5350"/>
    <w:rsid w:val="003C18C9"/>
    <w:rsid w:val="003C4D81"/>
    <w:rsid w:val="003E27C3"/>
    <w:rsid w:val="003F1E22"/>
    <w:rsid w:val="0040039B"/>
    <w:rsid w:val="00402A84"/>
    <w:rsid w:val="00411FD7"/>
    <w:rsid w:val="004228E2"/>
    <w:rsid w:val="00434142"/>
    <w:rsid w:val="00440A42"/>
    <w:rsid w:val="004834FB"/>
    <w:rsid w:val="0048506E"/>
    <w:rsid w:val="00486C30"/>
    <w:rsid w:val="00487FBE"/>
    <w:rsid w:val="004A03B9"/>
    <w:rsid w:val="004E4AB0"/>
    <w:rsid w:val="004F6082"/>
    <w:rsid w:val="00516640"/>
    <w:rsid w:val="00553D5A"/>
    <w:rsid w:val="005546D3"/>
    <w:rsid w:val="00560898"/>
    <w:rsid w:val="00563D7B"/>
    <w:rsid w:val="00563FE1"/>
    <w:rsid w:val="00575582"/>
    <w:rsid w:val="00583625"/>
    <w:rsid w:val="00585768"/>
    <w:rsid w:val="00590D1D"/>
    <w:rsid w:val="00594AB6"/>
    <w:rsid w:val="005A3DE8"/>
    <w:rsid w:val="005B43DE"/>
    <w:rsid w:val="005C4D00"/>
    <w:rsid w:val="005D3F9F"/>
    <w:rsid w:val="005D47C8"/>
    <w:rsid w:val="005E745B"/>
    <w:rsid w:val="00607440"/>
    <w:rsid w:val="006108C4"/>
    <w:rsid w:val="00614B01"/>
    <w:rsid w:val="00622950"/>
    <w:rsid w:val="006317AA"/>
    <w:rsid w:val="0063678B"/>
    <w:rsid w:val="00644CEC"/>
    <w:rsid w:val="006453FE"/>
    <w:rsid w:val="006536B8"/>
    <w:rsid w:val="00667868"/>
    <w:rsid w:val="00682CA1"/>
    <w:rsid w:val="00686CA1"/>
    <w:rsid w:val="006A4E78"/>
    <w:rsid w:val="006D0FFD"/>
    <w:rsid w:val="006D6906"/>
    <w:rsid w:val="007021F2"/>
    <w:rsid w:val="00726A97"/>
    <w:rsid w:val="00731C1B"/>
    <w:rsid w:val="007C4382"/>
    <w:rsid w:val="007D1767"/>
    <w:rsid w:val="007E4BAE"/>
    <w:rsid w:val="007F4318"/>
    <w:rsid w:val="008000F6"/>
    <w:rsid w:val="00833D20"/>
    <w:rsid w:val="008540C0"/>
    <w:rsid w:val="0085563A"/>
    <w:rsid w:val="00876A65"/>
    <w:rsid w:val="008A3F64"/>
    <w:rsid w:val="008C4B52"/>
    <w:rsid w:val="008C768C"/>
    <w:rsid w:val="008D16CB"/>
    <w:rsid w:val="008D474A"/>
    <w:rsid w:val="008F4EA5"/>
    <w:rsid w:val="00910587"/>
    <w:rsid w:val="00911812"/>
    <w:rsid w:val="00934310"/>
    <w:rsid w:val="00946CAE"/>
    <w:rsid w:val="009517A2"/>
    <w:rsid w:val="00980D67"/>
    <w:rsid w:val="00993710"/>
    <w:rsid w:val="009A70D3"/>
    <w:rsid w:val="009B3E4A"/>
    <w:rsid w:val="009B6840"/>
    <w:rsid w:val="009B798C"/>
    <w:rsid w:val="00A10A61"/>
    <w:rsid w:val="00A2082E"/>
    <w:rsid w:val="00A27172"/>
    <w:rsid w:val="00A338C5"/>
    <w:rsid w:val="00A533E4"/>
    <w:rsid w:val="00A84FF5"/>
    <w:rsid w:val="00A930A6"/>
    <w:rsid w:val="00A97888"/>
    <w:rsid w:val="00AA33D6"/>
    <w:rsid w:val="00AC5B88"/>
    <w:rsid w:val="00AD2905"/>
    <w:rsid w:val="00AD2EC6"/>
    <w:rsid w:val="00AD52F7"/>
    <w:rsid w:val="00AF194F"/>
    <w:rsid w:val="00B058A0"/>
    <w:rsid w:val="00B33EAC"/>
    <w:rsid w:val="00B5167F"/>
    <w:rsid w:val="00B91526"/>
    <w:rsid w:val="00B91993"/>
    <w:rsid w:val="00B95608"/>
    <w:rsid w:val="00BA2E53"/>
    <w:rsid w:val="00BB3271"/>
    <w:rsid w:val="00BB74AC"/>
    <w:rsid w:val="00BC440E"/>
    <w:rsid w:val="00BD0501"/>
    <w:rsid w:val="00BD0689"/>
    <w:rsid w:val="00BF69D9"/>
    <w:rsid w:val="00C24DA5"/>
    <w:rsid w:val="00C4243C"/>
    <w:rsid w:val="00C45827"/>
    <w:rsid w:val="00C67937"/>
    <w:rsid w:val="00C80558"/>
    <w:rsid w:val="00CC6F70"/>
    <w:rsid w:val="00CC76F3"/>
    <w:rsid w:val="00CD659F"/>
    <w:rsid w:val="00CE6DCE"/>
    <w:rsid w:val="00CF0A11"/>
    <w:rsid w:val="00CF408F"/>
    <w:rsid w:val="00D110C3"/>
    <w:rsid w:val="00D15CEB"/>
    <w:rsid w:val="00D25C9D"/>
    <w:rsid w:val="00D4795D"/>
    <w:rsid w:val="00D66B89"/>
    <w:rsid w:val="00D67A1F"/>
    <w:rsid w:val="00D75676"/>
    <w:rsid w:val="00DA16AC"/>
    <w:rsid w:val="00DB08F1"/>
    <w:rsid w:val="00DD6410"/>
    <w:rsid w:val="00E24DC9"/>
    <w:rsid w:val="00E36B84"/>
    <w:rsid w:val="00E7109F"/>
    <w:rsid w:val="00E7216B"/>
    <w:rsid w:val="00E84BA2"/>
    <w:rsid w:val="00E84FCF"/>
    <w:rsid w:val="00E92D6E"/>
    <w:rsid w:val="00EA2CF4"/>
    <w:rsid w:val="00EA3B72"/>
    <w:rsid w:val="00EA57B3"/>
    <w:rsid w:val="00EB3DA8"/>
    <w:rsid w:val="00EF3819"/>
    <w:rsid w:val="00F01A5E"/>
    <w:rsid w:val="00F25417"/>
    <w:rsid w:val="00F3600A"/>
    <w:rsid w:val="00F44263"/>
    <w:rsid w:val="00F643C0"/>
    <w:rsid w:val="00F87652"/>
    <w:rsid w:val="00FB28C4"/>
    <w:rsid w:val="00FB3322"/>
    <w:rsid w:val="00FB3BD9"/>
    <w:rsid w:val="00FD19BC"/>
    <w:rsid w:val="00FD6FF3"/>
    <w:rsid w:val="00FE4E77"/>
    <w:rsid w:val="00FF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7BF6"/>
  <w15:chartTrackingRefBased/>
  <w15:docId w15:val="{E69B4B8E-9589-8D4D-B8C0-AEC0961C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1F2"/>
    <w:pPr>
      <w:spacing w:before="120"/>
    </w:pPr>
    <w:rPr>
      <w:rFonts w:ascii="Times New Roman" w:eastAsia="Arial" w:hAnsi="Times New Roman" w:cs="Times New Roman"/>
      <w:sz w:val="28"/>
      <w:szCs w:val="28"/>
      <w:lang w:val="vi-VN"/>
    </w:rPr>
  </w:style>
  <w:style w:type="paragraph" w:styleId="Heading1">
    <w:name w:val="heading 1"/>
    <w:basedOn w:val="Normal"/>
    <w:next w:val="Normal"/>
    <w:link w:val="Heading1Char"/>
    <w:uiPriority w:val="9"/>
    <w:qFormat/>
    <w:rsid w:val="001E1176"/>
    <w:pPr>
      <w:keepNext/>
      <w:keepLines/>
      <w:spacing w:before="480"/>
      <w:outlineLvl w:val="0"/>
    </w:pPr>
    <w:rPr>
      <w:rFonts w:ascii="Cambria" w:eastAsia="Times New Roman" w:hAnsi="Cambria"/>
      <w:b/>
      <w:bCs/>
      <w:color w:val="365F91"/>
    </w:rPr>
  </w:style>
  <w:style w:type="paragraph" w:styleId="Heading2">
    <w:name w:val="heading 2"/>
    <w:basedOn w:val="Normal"/>
    <w:next w:val="Normal"/>
    <w:link w:val="Heading2Char"/>
    <w:uiPriority w:val="9"/>
    <w:semiHidden/>
    <w:unhideWhenUsed/>
    <w:qFormat/>
    <w:rsid w:val="00DA16A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176"/>
    <w:rPr>
      <w:rFonts w:ascii="Cambria" w:eastAsia="Times New Roman" w:hAnsi="Cambria" w:cs="Times New Roman"/>
      <w:b/>
      <w:bCs/>
      <w:color w:val="365F91"/>
      <w:sz w:val="28"/>
      <w:szCs w:val="28"/>
      <w:lang w:val="vi-VN"/>
    </w:rPr>
  </w:style>
  <w:style w:type="character" w:customStyle="1" w:styleId="BalloonTextChar">
    <w:name w:val="Balloon Text Char"/>
    <w:basedOn w:val="DefaultParagraphFont"/>
    <w:link w:val="BalloonText"/>
    <w:uiPriority w:val="99"/>
    <w:semiHidden/>
    <w:rsid w:val="001E1176"/>
    <w:rPr>
      <w:rFonts w:ascii="Tahoma" w:eastAsia="Arial" w:hAnsi="Tahoma" w:cs="Tahoma"/>
      <w:sz w:val="16"/>
      <w:szCs w:val="16"/>
      <w:lang w:val="vi-VN"/>
    </w:rPr>
  </w:style>
  <w:style w:type="paragraph" w:styleId="BalloonText">
    <w:name w:val="Balloon Text"/>
    <w:basedOn w:val="Normal"/>
    <w:link w:val="BalloonTextChar"/>
    <w:uiPriority w:val="99"/>
    <w:semiHidden/>
    <w:unhideWhenUsed/>
    <w:rsid w:val="001E1176"/>
    <w:rPr>
      <w:rFonts w:ascii="Tahoma" w:hAnsi="Tahoma" w:cs="Tahoma"/>
      <w:sz w:val="16"/>
      <w:szCs w:val="16"/>
    </w:rPr>
  </w:style>
  <w:style w:type="paragraph" w:styleId="Header">
    <w:name w:val="header"/>
    <w:basedOn w:val="Normal"/>
    <w:link w:val="HeaderChar"/>
    <w:uiPriority w:val="99"/>
    <w:unhideWhenUsed/>
    <w:rsid w:val="001E1176"/>
    <w:pPr>
      <w:tabs>
        <w:tab w:val="center" w:pos="4513"/>
        <w:tab w:val="right" w:pos="9026"/>
      </w:tabs>
      <w:spacing w:before="0"/>
    </w:pPr>
  </w:style>
  <w:style w:type="character" w:customStyle="1" w:styleId="HeaderChar">
    <w:name w:val="Header Char"/>
    <w:basedOn w:val="DefaultParagraphFont"/>
    <w:link w:val="Header"/>
    <w:uiPriority w:val="99"/>
    <w:rsid w:val="001E1176"/>
    <w:rPr>
      <w:rFonts w:ascii="Times New Roman" w:eastAsia="Arial" w:hAnsi="Times New Roman" w:cs="Times New Roman"/>
      <w:sz w:val="28"/>
      <w:szCs w:val="28"/>
      <w:lang w:val="vi-VN"/>
    </w:rPr>
  </w:style>
  <w:style w:type="paragraph" w:styleId="Footer">
    <w:name w:val="footer"/>
    <w:basedOn w:val="Normal"/>
    <w:link w:val="FooterChar"/>
    <w:uiPriority w:val="99"/>
    <w:unhideWhenUsed/>
    <w:rsid w:val="001E1176"/>
    <w:pPr>
      <w:tabs>
        <w:tab w:val="center" w:pos="4513"/>
        <w:tab w:val="right" w:pos="9026"/>
      </w:tabs>
      <w:spacing w:before="0"/>
    </w:pPr>
  </w:style>
  <w:style w:type="character" w:customStyle="1" w:styleId="FooterChar">
    <w:name w:val="Footer Char"/>
    <w:basedOn w:val="DefaultParagraphFont"/>
    <w:link w:val="Footer"/>
    <w:uiPriority w:val="99"/>
    <w:rsid w:val="001E1176"/>
    <w:rPr>
      <w:rFonts w:ascii="Times New Roman" w:eastAsia="Arial" w:hAnsi="Times New Roman" w:cs="Times New Roman"/>
      <w:sz w:val="28"/>
      <w:szCs w:val="28"/>
      <w:lang w:val="vi-VN"/>
    </w:rPr>
  </w:style>
  <w:style w:type="paragraph" w:styleId="ListParagraph">
    <w:name w:val="List Paragraph"/>
    <w:basedOn w:val="Normal"/>
    <w:uiPriority w:val="34"/>
    <w:qFormat/>
    <w:rsid w:val="001E1176"/>
    <w:pPr>
      <w:ind w:left="720"/>
      <w:contextualSpacing/>
    </w:pPr>
  </w:style>
  <w:style w:type="table" w:styleId="TableGrid">
    <w:name w:val="Table Grid"/>
    <w:basedOn w:val="TableNormal"/>
    <w:uiPriority w:val="59"/>
    <w:rsid w:val="001E1176"/>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1176"/>
    <w:rPr>
      <w:color w:val="0000FF"/>
      <w:u w:val="single"/>
    </w:rPr>
  </w:style>
  <w:style w:type="paragraph" w:customStyle="1" w:styleId="xl63">
    <w:name w:val="xl63"/>
    <w:basedOn w:val="Normal"/>
    <w:rsid w:val="001E1176"/>
    <w:pPr>
      <w:spacing w:before="100" w:beforeAutospacing="1" w:after="100" w:afterAutospacing="1"/>
    </w:pPr>
    <w:rPr>
      <w:rFonts w:eastAsia="Times New Roman"/>
      <w:sz w:val="24"/>
      <w:szCs w:val="24"/>
      <w:lang w:val="en-US"/>
    </w:rPr>
  </w:style>
  <w:style w:type="paragraph" w:customStyle="1" w:styleId="xl64">
    <w:name w:val="xl64"/>
    <w:basedOn w:val="Normal"/>
    <w:rsid w:val="001E11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0"/>
      <w:szCs w:val="20"/>
      <w:lang w:val="en-US"/>
    </w:rPr>
  </w:style>
  <w:style w:type="paragraph" w:customStyle="1" w:styleId="xl65">
    <w:name w:val="xl65"/>
    <w:basedOn w:val="Normal"/>
    <w:rsid w:val="001E1176"/>
    <w:pPr>
      <w:pBdr>
        <w:top w:val="single" w:sz="4" w:space="0" w:color="000000"/>
        <w:left w:val="single" w:sz="4" w:space="0" w:color="000000"/>
        <w:bottom w:val="single" w:sz="4" w:space="0" w:color="000000"/>
        <w:right w:val="single" w:sz="4" w:space="0" w:color="000000"/>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66">
    <w:name w:val="xl66"/>
    <w:basedOn w:val="Normal"/>
    <w:rsid w:val="001E117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67">
    <w:name w:val="xl67"/>
    <w:basedOn w:val="Normal"/>
    <w:rsid w:val="001E117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 w:val="20"/>
      <w:szCs w:val="20"/>
      <w:lang w:val="en-US"/>
    </w:rPr>
  </w:style>
  <w:style w:type="paragraph" w:customStyle="1" w:styleId="xl68">
    <w:name w:val="xl68"/>
    <w:basedOn w:val="Normal"/>
    <w:rsid w:val="001E117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font5">
    <w:name w:val="font5"/>
    <w:basedOn w:val="Normal"/>
    <w:rsid w:val="001E1176"/>
    <w:pPr>
      <w:spacing w:before="100" w:beforeAutospacing="1" w:after="100" w:afterAutospacing="1"/>
    </w:pPr>
    <w:rPr>
      <w:rFonts w:ascii="Calibri" w:eastAsia="Times New Roman" w:hAnsi="Calibri"/>
      <w:b/>
      <w:bCs/>
      <w:color w:val="000000"/>
      <w:sz w:val="22"/>
      <w:szCs w:val="22"/>
      <w:lang w:val="en-US"/>
    </w:rPr>
  </w:style>
  <w:style w:type="paragraph" w:customStyle="1" w:styleId="font6">
    <w:name w:val="font6"/>
    <w:basedOn w:val="Normal"/>
    <w:rsid w:val="001E1176"/>
    <w:pPr>
      <w:spacing w:before="100" w:beforeAutospacing="1" w:after="100" w:afterAutospacing="1"/>
    </w:pPr>
    <w:rPr>
      <w:rFonts w:ascii="Calibri" w:eastAsia="Times New Roman" w:hAnsi="Calibri"/>
      <w:color w:val="000000"/>
      <w:sz w:val="16"/>
      <w:szCs w:val="16"/>
      <w:lang w:val="en-US"/>
    </w:rPr>
  </w:style>
  <w:style w:type="paragraph" w:customStyle="1" w:styleId="xl69">
    <w:name w:val="xl69"/>
    <w:basedOn w:val="Normal"/>
    <w:rsid w:val="001E117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70">
    <w:name w:val="xl70"/>
    <w:basedOn w:val="Normal"/>
    <w:rsid w:val="001E1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71">
    <w:name w:val="xl71"/>
    <w:basedOn w:val="Normal"/>
    <w:rsid w:val="001E1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FA0016"/>
      <w:sz w:val="20"/>
      <w:szCs w:val="20"/>
      <w:lang w:val="en-US"/>
    </w:rPr>
  </w:style>
  <w:style w:type="paragraph" w:customStyle="1" w:styleId="xl72">
    <w:name w:val="xl72"/>
    <w:basedOn w:val="Normal"/>
    <w:rsid w:val="001E117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3">
    <w:name w:val="xl73"/>
    <w:basedOn w:val="Normal"/>
    <w:rsid w:val="001E1176"/>
    <w:pPr>
      <w:pBdr>
        <w:top w:val="single" w:sz="4" w:space="0" w:color="auto"/>
        <w:left w:val="single" w:sz="4" w:space="0" w:color="auto"/>
        <w:right w:val="single" w:sz="4" w:space="0" w:color="auto"/>
      </w:pBdr>
      <w:shd w:val="clear" w:color="000000" w:fill="00B05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4">
    <w:name w:val="xl74"/>
    <w:basedOn w:val="Normal"/>
    <w:rsid w:val="001E117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5">
    <w:name w:val="xl75"/>
    <w:basedOn w:val="Normal"/>
    <w:rsid w:val="001E1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val="en-US"/>
    </w:rPr>
  </w:style>
  <w:style w:type="paragraph" w:customStyle="1" w:styleId="xl76">
    <w:name w:val="xl76"/>
    <w:basedOn w:val="Normal"/>
    <w:rsid w:val="001E1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7">
    <w:name w:val="xl77"/>
    <w:basedOn w:val="Normal"/>
    <w:rsid w:val="001E1176"/>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8">
    <w:name w:val="xl78"/>
    <w:basedOn w:val="Normal"/>
    <w:rsid w:val="001E1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9">
    <w:name w:val="xl79"/>
    <w:basedOn w:val="Normal"/>
    <w:rsid w:val="001E1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80">
    <w:name w:val="xl80"/>
    <w:basedOn w:val="Normal"/>
    <w:rsid w:val="001E11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81">
    <w:name w:val="xl81"/>
    <w:basedOn w:val="Normal"/>
    <w:rsid w:val="001E1176"/>
    <w:pPr>
      <w:pBdr>
        <w:top w:val="single" w:sz="4" w:space="0" w:color="auto"/>
        <w:left w:val="single" w:sz="4" w:space="0" w:color="auto"/>
        <w:bottom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82">
    <w:name w:val="xl82"/>
    <w:basedOn w:val="Normal"/>
    <w:rsid w:val="001E11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83">
    <w:name w:val="xl83"/>
    <w:basedOn w:val="Normal"/>
    <w:rsid w:val="001E11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84">
    <w:name w:val="xl84"/>
    <w:basedOn w:val="Normal"/>
    <w:rsid w:val="001E117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85">
    <w:name w:val="xl85"/>
    <w:basedOn w:val="Normal"/>
    <w:rsid w:val="001E117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86">
    <w:name w:val="xl86"/>
    <w:basedOn w:val="Normal"/>
    <w:rsid w:val="001E1176"/>
    <w:pPr>
      <w:pBdr>
        <w:top w:val="single" w:sz="4" w:space="0" w:color="auto"/>
        <w:left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87">
    <w:name w:val="xl87"/>
    <w:basedOn w:val="Normal"/>
    <w:rsid w:val="001E11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88">
    <w:name w:val="xl88"/>
    <w:basedOn w:val="Normal"/>
    <w:rsid w:val="001E1176"/>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89">
    <w:name w:val="xl89"/>
    <w:basedOn w:val="Normal"/>
    <w:rsid w:val="001E117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90">
    <w:name w:val="xl90"/>
    <w:basedOn w:val="Normal"/>
    <w:rsid w:val="001E117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91">
    <w:name w:val="xl91"/>
    <w:basedOn w:val="Normal"/>
    <w:rsid w:val="001E1176"/>
    <w:pPr>
      <w:pBdr>
        <w:left w:val="single" w:sz="4" w:space="0" w:color="auto"/>
        <w:bottom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92">
    <w:name w:val="xl92"/>
    <w:basedOn w:val="Normal"/>
    <w:rsid w:val="001E117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93">
    <w:name w:val="xl93"/>
    <w:basedOn w:val="Normal"/>
    <w:rsid w:val="001E117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94">
    <w:name w:val="xl94"/>
    <w:basedOn w:val="Normal"/>
    <w:rsid w:val="001E1176"/>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95">
    <w:name w:val="xl95"/>
    <w:basedOn w:val="Normal"/>
    <w:rsid w:val="001E117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96">
    <w:name w:val="xl96"/>
    <w:basedOn w:val="Normal"/>
    <w:rsid w:val="001E117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97">
    <w:name w:val="xl97"/>
    <w:basedOn w:val="Normal"/>
    <w:rsid w:val="001E117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98">
    <w:name w:val="xl98"/>
    <w:basedOn w:val="Normal"/>
    <w:rsid w:val="001E117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99">
    <w:name w:val="xl99"/>
    <w:basedOn w:val="Normal"/>
    <w:rsid w:val="001E1176"/>
    <w:pPr>
      <w:pBdr>
        <w:top w:val="single" w:sz="8" w:space="0" w:color="auto"/>
        <w:left w:val="single" w:sz="4" w:space="0" w:color="auto"/>
        <w:bottom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100">
    <w:name w:val="xl100"/>
    <w:basedOn w:val="Normal"/>
    <w:rsid w:val="001E117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101">
    <w:name w:val="xl101"/>
    <w:basedOn w:val="Normal"/>
    <w:rsid w:val="001E1176"/>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102">
    <w:name w:val="xl102"/>
    <w:basedOn w:val="Normal"/>
    <w:rsid w:val="001E1176"/>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sz w:val="24"/>
      <w:szCs w:val="24"/>
      <w:lang w:val="en-US"/>
    </w:rPr>
  </w:style>
  <w:style w:type="paragraph" w:customStyle="1" w:styleId="xl103">
    <w:name w:val="xl103"/>
    <w:basedOn w:val="Normal"/>
    <w:rsid w:val="001E117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04">
    <w:name w:val="xl104"/>
    <w:basedOn w:val="Normal"/>
    <w:rsid w:val="001E1176"/>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sz w:val="24"/>
      <w:szCs w:val="24"/>
      <w:lang w:val="en-US"/>
    </w:rPr>
  </w:style>
  <w:style w:type="paragraph" w:customStyle="1" w:styleId="xl105">
    <w:name w:val="xl105"/>
    <w:basedOn w:val="Normal"/>
    <w:rsid w:val="001E117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06">
    <w:name w:val="xl106"/>
    <w:basedOn w:val="Normal"/>
    <w:rsid w:val="001E117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107">
    <w:name w:val="xl107"/>
    <w:basedOn w:val="Normal"/>
    <w:rsid w:val="001E117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08">
    <w:name w:val="xl108"/>
    <w:basedOn w:val="Normal"/>
    <w:rsid w:val="001E117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109">
    <w:name w:val="xl109"/>
    <w:basedOn w:val="Normal"/>
    <w:rsid w:val="001E1176"/>
    <w:pPr>
      <w:pBdr>
        <w:top w:val="single" w:sz="4" w:space="0" w:color="auto"/>
        <w:left w:val="single" w:sz="4" w:space="0" w:color="auto"/>
        <w:bottom w:val="single" w:sz="8"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110">
    <w:name w:val="xl110"/>
    <w:basedOn w:val="Normal"/>
    <w:rsid w:val="001E117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111">
    <w:name w:val="xl111"/>
    <w:basedOn w:val="Normal"/>
    <w:rsid w:val="001E1176"/>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24"/>
      <w:szCs w:val="24"/>
      <w:lang w:val="en-US"/>
    </w:rPr>
  </w:style>
  <w:style w:type="paragraph" w:customStyle="1" w:styleId="xl112">
    <w:name w:val="xl112"/>
    <w:basedOn w:val="Normal"/>
    <w:rsid w:val="001E1176"/>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sz w:val="24"/>
      <w:szCs w:val="24"/>
      <w:lang w:val="en-US"/>
    </w:rPr>
  </w:style>
  <w:style w:type="paragraph" w:customStyle="1" w:styleId="xl113">
    <w:name w:val="xl113"/>
    <w:basedOn w:val="Normal"/>
    <w:rsid w:val="001E11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0"/>
      <w:szCs w:val="20"/>
      <w:lang w:val="en-US"/>
    </w:rPr>
  </w:style>
  <w:style w:type="paragraph" w:customStyle="1" w:styleId="xl114">
    <w:name w:val="xl114"/>
    <w:basedOn w:val="Normal"/>
    <w:rsid w:val="001E11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15">
    <w:name w:val="xl115"/>
    <w:basedOn w:val="Normal"/>
    <w:rsid w:val="001E117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16">
    <w:name w:val="xl116"/>
    <w:basedOn w:val="Normal"/>
    <w:rsid w:val="001E1176"/>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117">
    <w:name w:val="xl117"/>
    <w:basedOn w:val="Normal"/>
    <w:rsid w:val="001E117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18">
    <w:name w:val="xl118"/>
    <w:basedOn w:val="Normal"/>
    <w:rsid w:val="001E1176"/>
    <w:pPr>
      <w:pBdr>
        <w:top w:val="single" w:sz="8" w:space="0" w:color="auto"/>
        <w:left w:val="single" w:sz="4" w:space="0" w:color="auto"/>
        <w:bottom w:val="single" w:sz="8"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119">
    <w:name w:val="xl119"/>
    <w:basedOn w:val="Normal"/>
    <w:rsid w:val="001E1176"/>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120">
    <w:name w:val="xl120"/>
    <w:basedOn w:val="Normal"/>
    <w:rsid w:val="001E117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121">
    <w:name w:val="xl121"/>
    <w:basedOn w:val="Normal"/>
    <w:rsid w:val="001E1176"/>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sz w:val="24"/>
      <w:szCs w:val="24"/>
      <w:lang w:val="en-US"/>
    </w:rPr>
  </w:style>
  <w:style w:type="paragraph" w:customStyle="1" w:styleId="xl122">
    <w:name w:val="xl122"/>
    <w:basedOn w:val="Normal"/>
    <w:rsid w:val="001E1176"/>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Times New Roman"/>
      <w:sz w:val="24"/>
      <w:szCs w:val="24"/>
      <w:lang w:val="en-US"/>
    </w:rPr>
  </w:style>
  <w:style w:type="paragraph" w:customStyle="1" w:styleId="xl123">
    <w:name w:val="xl123"/>
    <w:basedOn w:val="Normal"/>
    <w:rsid w:val="001E1176"/>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jc w:val="center"/>
      <w:textAlignment w:val="center"/>
    </w:pPr>
    <w:rPr>
      <w:rFonts w:eastAsia="Times New Roman"/>
      <w:b/>
      <w:bCs/>
      <w:color w:val="FA0016"/>
      <w:sz w:val="20"/>
      <w:szCs w:val="20"/>
      <w:lang w:val="en-US"/>
    </w:rPr>
  </w:style>
  <w:style w:type="paragraph" w:customStyle="1" w:styleId="xl124">
    <w:name w:val="xl124"/>
    <w:basedOn w:val="Normal"/>
    <w:rsid w:val="001E1176"/>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1E1176"/>
    <w:rPr>
      <w:b/>
      <w:bCs/>
    </w:rPr>
  </w:style>
  <w:style w:type="paragraph" w:customStyle="1" w:styleId="Default">
    <w:name w:val="Default"/>
    <w:rsid w:val="001E1176"/>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1E1176"/>
  </w:style>
  <w:style w:type="character" w:customStyle="1" w:styleId="CommentTextChar">
    <w:name w:val="Comment Text Char"/>
    <w:basedOn w:val="DefaultParagraphFont"/>
    <w:link w:val="CommentText"/>
    <w:uiPriority w:val="99"/>
    <w:semiHidden/>
    <w:rsid w:val="001E1176"/>
    <w:rPr>
      <w:rFonts w:ascii="Times New Roman" w:eastAsia="Arial" w:hAnsi="Times New Roman" w:cs="Times New Roman"/>
      <w:sz w:val="20"/>
      <w:szCs w:val="20"/>
      <w:lang w:val="vi-VN"/>
    </w:rPr>
  </w:style>
  <w:style w:type="paragraph" w:styleId="CommentText">
    <w:name w:val="annotation text"/>
    <w:basedOn w:val="Normal"/>
    <w:link w:val="CommentTextChar"/>
    <w:uiPriority w:val="99"/>
    <w:semiHidden/>
    <w:unhideWhenUsed/>
    <w:rsid w:val="001E1176"/>
    <w:rPr>
      <w:sz w:val="20"/>
      <w:szCs w:val="20"/>
    </w:rPr>
  </w:style>
  <w:style w:type="character" w:customStyle="1" w:styleId="CommentSubjectChar">
    <w:name w:val="Comment Subject Char"/>
    <w:basedOn w:val="CommentTextChar"/>
    <w:link w:val="CommentSubject"/>
    <w:uiPriority w:val="99"/>
    <w:semiHidden/>
    <w:rsid w:val="001E1176"/>
    <w:rPr>
      <w:rFonts w:ascii="Times New Roman" w:eastAsia="Arial" w:hAnsi="Times New Roman" w:cs="Times New Roman"/>
      <w:b/>
      <w:bCs/>
      <w:sz w:val="20"/>
      <w:szCs w:val="20"/>
      <w:lang w:val="vi-VN"/>
    </w:rPr>
  </w:style>
  <w:style w:type="paragraph" w:styleId="CommentSubject">
    <w:name w:val="annotation subject"/>
    <w:basedOn w:val="CommentText"/>
    <w:next w:val="CommentText"/>
    <w:link w:val="CommentSubjectChar"/>
    <w:uiPriority w:val="99"/>
    <w:semiHidden/>
    <w:unhideWhenUsed/>
    <w:rsid w:val="001E1176"/>
    <w:rPr>
      <w:b/>
      <w:bCs/>
    </w:rPr>
  </w:style>
  <w:style w:type="paragraph" w:styleId="NoSpacing">
    <w:name w:val="No Spacing"/>
    <w:uiPriority w:val="1"/>
    <w:qFormat/>
    <w:rsid w:val="001E1176"/>
    <w:rPr>
      <w:rFonts w:ascii="Times New Roman" w:eastAsia="Arial" w:hAnsi="Times New Roman" w:cs="Times New Roman"/>
      <w:sz w:val="28"/>
      <w:szCs w:val="28"/>
      <w:lang w:val="vi-VN"/>
    </w:rPr>
  </w:style>
  <w:style w:type="character" w:customStyle="1" w:styleId="st">
    <w:name w:val="st"/>
    <w:basedOn w:val="DefaultParagraphFont"/>
    <w:rsid w:val="001E1176"/>
  </w:style>
  <w:style w:type="paragraph" w:styleId="NormalWeb">
    <w:name w:val="Normal (Web)"/>
    <w:basedOn w:val="Normal"/>
    <w:uiPriority w:val="99"/>
    <w:unhideWhenUsed/>
    <w:rsid w:val="003911AC"/>
    <w:pPr>
      <w:spacing w:before="100" w:beforeAutospacing="1" w:after="100" w:afterAutospacing="1"/>
    </w:pPr>
    <w:rPr>
      <w:rFonts w:eastAsia="Times New Roman"/>
      <w:sz w:val="24"/>
      <w:szCs w:val="24"/>
    </w:rPr>
  </w:style>
  <w:style w:type="character" w:styleId="UnresolvedMention">
    <w:name w:val="Unresolved Mention"/>
    <w:basedOn w:val="DefaultParagraphFont"/>
    <w:uiPriority w:val="99"/>
    <w:semiHidden/>
    <w:unhideWhenUsed/>
    <w:rsid w:val="000F3A6C"/>
    <w:rPr>
      <w:color w:val="605E5C"/>
      <w:shd w:val="clear" w:color="auto" w:fill="E1DFDD"/>
    </w:rPr>
  </w:style>
  <w:style w:type="character" w:customStyle="1" w:styleId="Heading2Char">
    <w:name w:val="Heading 2 Char"/>
    <w:basedOn w:val="DefaultParagraphFont"/>
    <w:link w:val="Heading2"/>
    <w:uiPriority w:val="9"/>
    <w:semiHidden/>
    <w:rsid w:val="00DA16AC"/>
    <w:rPr>
      <w:rFonts w:asciiTheme="majorHAnsi" w:eastAsiaTheme="majorEastAsia" w:hAnsiTheme="majorHAnsi" w:cstheme="majorBidi"/>
      <w:color w:val="2F5496" w:themeColor="accent1" w:themeShade="BF"/>
      <w:sz w:val="26"/>
      <w:szCs w:val="26"/>
      <w:lang w:val="vi-VN"/>
    </w:rPr>
  </w:style>
  <w:style w:type="character" w:styleId="FollowedHyperlink">
    <w:name w:val="FollowedHyperlink"/>
    <w:basedOn w:val="DefaultParagraphFont"/>
    <w:uiPriority w:val="99"/>
    <w:semiHidden/>
    <w:unhideWhenUsed/>
    <w:rsid w:val="003F1E22"/>
    <w:rPr>
      <w:color w:val="954F72" w:themeColor="followedHyperlink"/>
      <w:u w:val="single"/>
    </w:rPr>
  </w:style>
  <w:style w:type="character" w:customStyle="1" w:styleId="a">
    <w:name w:val="a"/>
    <w:basedOn w:val="DefaultParagraphFont"/>
    <w:rsid w:val="005E745B"/>
  </w:style>
  <w:style w:type="character" w:customStyle="1" w:styleId="l6">
    <w:name w:val="l6"/>
    <w:basedOn w:val="DefaultParagraphFont"/>
    <w:rsid w:val="005E745B"/>
  </w:style>
  <w:style w:type="paragraph" w:customStyle="1" w:styleId="msonormal0">
    <w:name w:val="msonormal"/>
    <w:basedOn w:val="Normal"/>
    <w:rsid w:val="000E1E17"/>
    <w:pPr>
      <w:spacing w:before="100" w:beforeAutospacing="1" w:after="100" w:afterAutospacing="1"/>
    </w:pPr>
    <w:rPr>
      <w:rFonts w:eastAsia="Times New Roman"/>
      <w:sz w:val="24"/>
      <w:szCs w:val="24"/>
    </w:rPr>
  </w:style>
  <w:style w:type="paragraph" w:customStyle="1" w:styleId="font7">
    <w:name w:val="font7"/>
    <w:basedOn w:val="Normal"/>
    <w:rsid w:val="000E1E17"/>
    <w:pPr>
      <w:spacing w:before="100" w:beforeAutospacing="1" w:after="100" w:afterAutospacing="1"/>
    </w:pPr>
    <w:rPr>
      <w:rFonts w:eastAsia="Times New Roman"/>
      <w:color w:val="FF0000"/>
      <w:sz w:val="26"/>
      <w:szCs w:val="26"/>
      <w:u w:val="single"/>
    </w:rPr>
  </w:style>
  <w:style w:type="paragraph" w:customStyle="1" w:styleId="font8">
    <w:name w:val="font8"/>
    <w:basedOn w:val="Normal"/>
    <w:rsid w:val="000E1E17"/>
    <w:pPr>
      <w:spacing w:before="100" w:beforeAutospacing="1" w:after="100" w:afterAutospacing="1"/>
    </w:pPr>
    <w:rPr>
      <w:rFonts w:eastAsia="Times New Roman"/>
      <w:color w:val="FF0000"/>
      <w:sz w:val="26"/>
      <w:szCs w:val="26"/>
    </w:rPr>
  </w:style>
  <w:style w:type="paragraph" w:customStyle="1" w:styleId="font9">
    <w:name w:val="font9"/>
    <w:basedOn w:val="Normal"/>
    <w:rsid w:val="000E1E17"/>
    <w:pPr>
      <w:spacing w:before="100" w:beforeAutospacing="1" w:after="100" w:afterAutospacing="1"/>
    </w:pPr>
    <w:rPr>
      <w:rFonts w:eastAsia="Times New Roman"/>
      <w:sz w:val="26"/>
      <w:szCs w:val="26"/>
      <w:u w:val="single"/>
    </w:rPr>
  </w:style>
  <w:style w:type="paragraph" w:customStyle="1" w:styleId="font10">
    <w:name w:val="font10"/>
    <w:basedOn w:val="Normal"/>
    <w:rsid w:val="000E1E17"/>
    <w:pPr>
      <w:spacing w:before="100" w:beforeAutospacing="1" w:after="100" w:afterAutospacing="1"/>
    </w:pPr>
    <w:rPr>
      <w:rFonts w:eastAsia="Times New Roman"/>
      <w:b/>
      <w:bCs/>
      <w:color w:val="FF0000"/>
      <w:sz w:val="26"/>
      <w:szCs w:val="26"/>
      <w:u w:val="single"/>
    </w:rPr>
  </w:style>
  <w:style w:type="paragraph" w:customStyle="1" w:styleId="font11">
    <w:name w:val="font11"/>
    <w:basedOn w:val="Normal"/>
    <w:rsid w:val="000E1E17"/>
    <w:pPr>
      <w:spacing w:before="100" w:beforeAutospacing="1" w:after="100" w:afterAutospacing="1"/>
    </w:pPr>
    <w:rPr>
      <w:rFonts w:eastAsia="Times New Roman"/>
      <w:b/>
      <w:bCs/>
      <w:color w:val="FF0000"/>
      <w:sz w:val="26"/>
      <w:szCs w:val="26"/>
    </w:rPr>
  </w:style>
  <w:style w:type="paragraph" w:customStyle="1" w:styleId="font12">
    <w:name w:val="font12"/>
    <w:basedOn w:val="Normal"/>
    <w:rsid w:val="000E1E17"/>
    <w:pPr>
      <w:spacing w:before="100" w:beforeAutospacing="1" w:after="100" w:afterAutospacing="1"/>
    </w:pPr>
    <w:rPr>
      <w:rFonts w:eastAsia="Times New Roman"/>
      <w:b/>
      <w:bCs/>
      <w:color w:val="FF0000"/>
      <w:sz w:val="26"/>
      <w:szCs w:val="26"/>
      <w:u w:val="double"/>
    </w:rPr>
  </w:style>
  <w:style w:type="paragraph" w:customStyle="1" w:styleId="font13">
    <w:name w:val="font13"/>
    <w:basedOn w:val="Normal"/>
    <w:rsid w:val="000E1E17"/>
    <w:pPr>
      <w:spacing w:before="100" w:beforeAutospacing="1" w:after="100" w:afterAutospacing="1"/>
    </w:pPr>
    <w:rPr>
      <w:rFonts w:eastAsia="Times New Roman"/>
      <w:color w:val="FF0000"/>
      <w:sz w:val="26"/>
      <w:szCs w:val="26"/>
      <w:u w:val="double"/>
    </w:rPr>
  </w:style>
  <w:style w:type="paragraph" w:customStyle="1" w:styleId="font14">
    <w:name w:val="font14"/>
    <w:basedOn w:val="Normal"/>
    <w:rsid w:val="000E1E17"/>
    <w:pPr>
      <w:spacing w:before="100" w:beforeAutospacing="1" w:after="100" w:afterAutospacing="1"/>
    </w:pPr>
    <w:rPr>
      <w:rFonts w:eastAsia="Times New Roman"/>
      <w:b/>
      <w:bCs/>
      <w:color w:val="FF0000"/>
      <w:sz w:val="26"/>
      <w:szCs w:val="26"/>
      <w:u w:val="double"/>
    </w:rPr>
  </w:style>
  <w:style w:type="paragraph" w:customStyle="1" w:styleId="font15">
    <w:name w:val="font15"/>
    <w:basedOn w:val="Normal"/>
    <w:rsid w:val="000E1E17"/>
    <w:pPr>
      <w:spacing w:before="100" w:beforeAutospacing="1" w:after="100" w:afterAutospacing="1"/>
    </w:pPr>
    <w:rPr>
      <w:rFonts w:eastAsia="Times New Roman"/>
      <w:b/>
      <w:bCs/>
      <w:i/>
      <w:iCs/>
      <w:color w:val="FF0000"/>
      <w:sz w:val="26"/>
      <w:szCs w:val="26"/>
      <w:u w:val="double"/>
    </w:rPr>
  </w:style>
  <w:style w:type="paragraph" w:customStyle="1" w:styleId="font16">
    <w:name w:val="font16"/>
    <w:basedOn w:val="Normal"/>
    <w:rsid w:val="000E1E17"/>
    <w:pPr>
      <w:spacing w:before="100" w:beforeAutospacing="1" w:after="100" w:afterAutospacing="1"/>
    </w:pPr>
    <w:rPr>
      <w:rFonts w:eastAsia="Times New Roman"/>
      <w:i/>
      <w:iCs/>
      <w:color w:val="FF0000"/>
      <w:sz w:val="26"/>
      <w:szCs w:val="26"/>
      <w:u w:val="double"/>
    </w:rPr>
  </w:style>
  <w:style w:type="paragraph" w:customStyle="1" w:styleId="font17">
    <w:name w:val="font17"/>
    <w:basedOn w:val="Normal"/>
    <w:rsid w:val="000E1E17"/>
    <w:pPr>
      <w:spacing w:before="100" w:beforeAutospacing="1" w:after="100" w:afterAutospacing="1"/>
    </w:pPr>
    <w:rPr>
      <w:rFonts w:eastAsia="Times New Roman"/>
      <w:b/>
      <w:bCs/>
      <w:color w:val="FF0000"/>
      <w:sz w:val="26"/>
      <w:szCs w:val="26"/>
    </w:rPr>
  </w:style>
  <w:style w:type="paragraph" w:customStyle="1" w:styleId="font18">
    <w:name w:val="font18"/>
    <w:basedOn w:val="Normal"/>
    <w:rsid w:val="000E1E17"/>
    <w:pPr>
      <w:spacing w:before="100" w:beforeAutospacing="1" w:after="100" w:afterAutospacing="1"/>
    </w:pPr>
    <w:rPr>
      <w:rFonts w:eastAsia="Times New Roman"/>
      <w:b/>
      <w:bCs/>
      <w:color w:val="FF0000"/>
      <w:sz w:val="26"/>
      <w:szCs w:val="26"/>
      <w:u w:val="single"/>
    </w:rPr>
  </w:style>
  <w:style w:type="paragraph" w:customStyle="1" w:styleId="font19">
    <w:name w:val="font19"/>
    <w:basedOn w:val="Normal"/>
    <w:rsid w:val="000E1E17"/>
    <w:pPr>
      <w:spacing w:before="100" w:beforeAutospacing="1" w:after="100" w:afterAutospacing="1"/>
    </w:pPr>
    <w:rPr>
      <w:rFonts w:eastAsia="Times New Roman"/>
      <w:color w:val="000000"/>
      <w:sz w:val="26"/>
      <w:szCs w:val="26"/>
    </w:rPr>
  </w:style>
  <w:style w:type="paragraph" w:customStyle="1" w:styleId="font20">
    <w:name w:val="font20"/>
    <w:basedOn w:val="Normal"/>
    <w:rsid w:val="000E1E17"/>
    <w:pPr>
      <w:spacing w:before="100" w:beforeAutospacing="1" w:after="100" w:afterAutospacing="1"/>
    </w:pPr>
    <w:rPr>
      <w:rFonts w:eastAsia="Times New Roman"/>
      <w:color w:val="FF0000"/>
      <w:sz w:val="26"/>
      <w:szCs w:val="26"/>
      <w:u w:val="double"/>
    </w:rPr>
  </w:style>
  <w:style w:type="paragraph" w:customStyle="1" w:styleId="font21">
    <w:name w:val="font21"/>
    <w:basedOn w:val="Normal"/>
    <w:rsid w:val="000E1E17"/>
    <w:pPr>
      <w:spacing w:before="100" w:beforeAutospacing="1" w:after="100" w:afterAutospacing="1"/>
    </w:pPr>
    <w:rPr>
      <w:rFonts w:eastAsia="Times New Roman"/>
      <w:i/>
      <w:iCs/>
      <w:color w:val="FF0000"/>
      <w:sz w:val="26"/>
      <w:szCs w:val="26"/>
    </w:rPr>
  </w:style>
  <w:style w:type="paragraph" w:customStyle="1" w:styleId="xl60">
    <w:name w:val="xl60"/>
    <w:basedOn w:val="Normal"/>
    <w:rsid w:val="000E1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6"/>
      <w:szCs w:val="26"/>
    </w:rPr>
  </w:style>
  <w:style w:type="paragraph" w:customStyle="1" w:styleId="xl61">
    <w:name w:val="xl61"/>
    <w:basedOn w:val="Normal"/>
    <w:rsid w:val="000E1E17"/>
    <w:pPr>
      <w:spacing w:before="100" w:beforeAutospacing="1" w:after="100" w:afterAutospacing="1"/>
      <w:textAlignment w:val="center"/>
    </w:pPr>
    <w:rPr>
      <w:rFonts w:eastAsia="Times New Roman"/>
      <w:b/>
      <w:bCs/>
      <w:sz w:val="26"/>
      <w:szCs w:val="26"/>
    </w:rPr>
  </w:style>
  <w:style w:type="paragraph" w:customStyle="1" w:styleId="xl62">
    <w:name w:val="xl62"/>
    <w:basedOn w:val="Normal"/>
    <w:rsid w:val="000E1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character" w:styleId="PlaceholderText">
    <w:name w:val="Placeholder Text"/>
    <w:basedOn w:val="DefaultParagraphFont"/>
    <w:uiPriority w:val="99"/>
    <w:semiHidden/>
    <w:rsid w:val="00EA57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7975">
      <w:bodyDiv w:val="1"/>
      <w:marLeft w:val="0"/>
      <w:marRight w:val="0"/>
      <w:marTop w:val="0"/>
      <w:marBottom w:val="0"/>
      <w:divBdr>
        <w:top w:val="none" w:sz="0" w:space="0" w:color="auto"/>
        <w:left w:val="none" w:sz="0" w:space="0" w:color="auto"/>
        <w:bottom w:val="none" w:sz="0" w:space="0" w:color="auto"/>
        <w:right w:val="none" w:sz="0" w:space="0" w:color="auto"/>
      </w:divBdr>
      <w:divsChild>
        <w:div w:id="924919881">
          <w:marLeft w:val="0"/>
          <w:marRight w:val="0"/>
          <w:marTop w:val="0"/>
          <w:marBottom w:val="0"/>
          <w:divBdr>
            <w:top w:val="none" w:sz="0" w:space="0" w:color="auto"/>
            <w:left w:val="none" w:sz="0" w:space="0" w:color="auto"/>
            <w:bottom w:val="none" w:sz="0" w:space="0" w:color="auto"/>
            <w:right w:val="none" w:sz="0" w:space="0" w:color="auto"/>
          </w:divBdr>
          <w:divsChild>
            <w:div w:id="979849603">
              <w:marLeft w:val="0"/>
              <w:marRight w:val="0"/>
              <w:marTop w:val="0"/>
              <w:marBottom w:val="0"/>
              <w:divBdr>
                <w:top w:val="none" w:sz="0" w:space="0" w:color="auto"/>
                <w:left w:val="none" w:sz="0" w:space="0" w:color="auto"/>
                <w:bottom w:val="none" w:sz="0" w:space="0" w:color="auto"/>
                <w:right w:val="none" w:sz="0" w:space="0" w:color="auto"/>
              </w:divBdr>
              <w:divsChild>
                <w:div w:id="12969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8063">
      <w:bodyDiv w:val="1"/>
      <w:marLeft w:val="0"/>
      <w:marRight w:val="0"/>
      <w:marTop w:val="0"/>
      <w:marBottom w:val="0"/>
      <w:divBdr>
        <w:top w:val="none" w:sz="0" w:space="0" w:color="auto"/>
        <w:left w:val="none" w:sz="0" w:space="0" w:color="auto"/>
        <w:bottom w:val="none" w:sz="0" w:space="0" w:color="auto"/>
        <w:right w:val="none" w:sz="0" w:space="0" w:color="auto"/>
      </w:divBdr>
    </w:div>
    <w:div w:id="172768306">
      <w:bodyDiv w:val="1"/>
      <w:marLeft w:val="0"/>
      <w:marRight w:val="0"/>
      <w:marTop w:val="0"/>
      <w:marBottom w:val="0"/>
      <w:divBdr>
        <w:top w:val="none" w:sz="0" w:space="0" w:color="auto"/>
        <w:left w:val="none" w:sz="0" w:space="0" w:color="auto"/>
        <w:bottom w:val="none" w:sz="0" w:space="0" w:color="auto"/>
        <w:right w:val="none" w:sz="0" w:space="0" w:color="auto"/>
      </w:divBdr>
      <w:divsChild>
        <w:div w:id="1607956608">
          <w:marLeft w:val="0"/>
          <w:marRight w:val="0"/>
          <w:marTop w:val="0"/>
          <w:marBottom w:val="300"/>
          <w:divBdr>
            <w:top w:val="none" w:sz="0" w:space="0" w:color="auto"/>
            <w:left w:val="none" w:sz="0" w:space="0" w:color="auto"/>
            <w:bottom w:val="none" w:sz="0" w:space="0" w:color="auto"/>
            <w:right w:val="none" w:sz="0" w:space="0" w:color="auto"/>
          </w:divBdr>
        </w:div>
        <w:div w:id="1987778188">
          <w:marLeft w:val="0"/>
          <w:marRight w:val="0"/>
          <w:marTop w:val="0"/>
          <w:marBottom w:val="300"/>
          <w:divBdr>
            <w:top w:val="none" w:sz="0" w:space="0" w:color="auto"/>
            <w:left w:val="none" w:sz="0" w:space="0" w:color="auto"/>
            <w:bottom w:val="none" w:sz="0" w:space="0" w:color="auto"/>
            <w:right w:val="none" w:sz="0" w:space="0" w:color="auto"/>
          </w:divBdr>
        </w:div>
      </w:divsChild>
    </w:div>
    <w:div w:id="334261048">
      <w:bodyDiv w:val="1"/>
      <w:marLeft w:val="0"/>
      <w:marRight w:val="0"/>
      <w:marTop w:val="0"/>
      <w:marBottom w:val="0"/>
      <w:divBdr>
        <w:top w:val="none" w:sz="0" w:space="0" w:color="auto"/>
        <w:left w:val="none" w:sz="0" w:space="0" w:color="auto"/>
        <w:bottom w:val="none" w:sz="0" w:space="0" w:color="auto"/>
        <w:right w:val="none" w:sz="0" w:space="0" w:color="auto"/>
      </w:divBdr>
      <w:divsChild>
        <w:div w:id="851649762">
          <w:marLeft w:val="0"/>
          <w:marRight w:val="0"/>
          <w:marTop w:val="0"/>
          <w:marBottom w:val="0"/>
          <w:divBdr>
            <w:top w:val="none" w:sz="0" w:space="0" w:color="auto"/>
            <w:left w:val="none" w:sz="0" w:space="0" w:color="auto"/>
            <w:bottom w:val="none" w:sz="0" w:space="0" w:color="auto"/>
            <w:right w:val="none" w:sz="0" w:space="0" w:color="auto"/>
          </w:divBdr>
          <w:divsChild>
            <w:div w:id="1613245744">
              <w:marLeft w:val="0"/>
              <w:marRight w:val="0"/>
              <w:marTop w:val="0"/>
              <w:marBottom w:val="0"/>
              <w:divBdr>
                <w:top w:val="none" w:sz="0" w:space="0" w:color="auto"/>
                <w:left w:val="none" w:sz="0" w:space="0" w:color="auto"/>
                <w:bottom w:val="none" w:sz="0" w:space="0" w:color="auto"/>
                <w:right w:val="none" w:sz="0" w:space="0" w:color="auto"/>
              </w:divBdr>
              <w:divsChild>
                <w:div w:id="5239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839092">
      <w:bodyDiv w:val="1"/>
      <w:marLeft w:val="0"/>
      <w:marRight w:val="0"/>
      <w:marTop w:val="0"/>
      <w:marBottom w:val="0"/>
      <w:divBdr>
        <w:top w:val="none" w:sz="0" w:space="0" w:color="auto"/>
        <w:left w:val="none" w:sz="0" w:space="0" w:color="auto"/>
        <w:bottom w:val="none" w:sz="0" w:space="0" w:color="auto"/>
        <w:right w:val="none" w:sz="0" w:space="0" w:color="auto"/>
      </w:divBdr>
    </w:div>
    <w:div w:id="457601825">
      <w:bodyDiv w:val="1"/>
      <w:marLeft w:val="0"/>
      <w:marRight w:val="0"/>
      <w:marTop w:val="0"/>
      <w:marBottom w:val="0"/>
      <w:divBdr>
        <w:top w:val="none" w:sz="0" w:space="0" w:color="auto"/>
        <w:left w:val="none" w:sz="0" w:space="0" w:color="auto"/>
        <w:bottom w:val="none" w:sz="0" w:space="0" w:color="auto"/>
        <w:right w:val="none" w:sz="0" w:space="0" w:color="auto"/>
      </w:divBdr>
    </w:div>
    <w:div w:id="505485678">
      <w:bodyDiv w:val="1"/>
      <w:marLeft w:val="0"/>
      <w:marRight w:val="0"/>
      <w:marTop w:val="0"/>
      <w:marBottom w:val="0"/>
      <w:divBdr>
        <w:top w:val="none" w:sz="0" w:space="0" w:color="auto"/>
        <w:left w:val="none" w:sz="0" w:space="0" w:color="auto"/>
        <w:bottom w:val="none" w:sz="0" w:space="0" w:color="auto"/>
        <w:right w:val="none" w:sz="0" w:space="0" w:color="auto"/>
      </w:divBdr>
    </w:div>
    <w:div w:id="582371389">
      <w:bodyDiv w:val="1"/>
      <w:marLeft w:val="0"/>
      <w:marRight w:val="0"/>
      <w:marTop w:val="0"/>
      <w:marBottom w:val="0"/>
      <w:divBdr>
        <w:top w:val="none" w:sz="0" w:space="0" w:color="auto"/>
        <w:left w:val="none" w:sz="0" w:space="0" w:color="auto"/>
        <w:bottom w:val="none" w:sz="0" w:space="0" w:color="auto"/>
        <w:right w:val="none" w:sz="0" w:space="0" w:color="auto"/>
      </w:divBdr>
    </w:div>
    <w:div w:id="638724640">
      <w:bodyDiv w:val="1"/>
      <w:marLeft w:val="0"/>
      <w:marRight w:val="0"/>
      <w:marTop w:val="0"/>
      <w:marBottom w:val="0"/>
      <w:divBdr>
        <w:top w:val="none" w:sz="0" w:space="0" w:color="auto"/>
        <w:left w:val="none" w:sz="0" w:space="0" w:color="auto"/>
        <w:bottom w:val="none" w:sz="0" w:space="0" w:color="auto"/>
        <w:right w:val="none" w:sz="0" w:space="0" w:color="auto"/>
      </w:divBdr>
    </w:div>
    <w:div w:id="642925428">
      <w:bodyDiv w:val="1"/>
      <w:marLeft w:val="0"/>
      <w:marRight w:val="0"/>
      <w:marTop w:val="0"/>
      <w:marBottom w:val="0"/>
      <w:divBdr>
        <w:top w:val="none" w:sz="0" w:space="0" w:color="auto"/>
        <w:left w:val="none" w:sz="0" w:space="0" w:color="auto"/>
        <w:bottom w:val="none" w:sz="0" w:space="0" w:color="auto"/>
        <w:right w:val="none" w:sz="0" w:space="0" w:color="auto"/>
      </w:divBdr>
    </w:div>
    <w:div w:id="741679237">
      <w:bodyDiv w:val="1"/>
      <w:marLeft w:val="0"/>
      <w:marRight w:val="0"/>
      <w:marTop w:val="0"/>
      <w:marBottom w:val="0"/>
      <w:divBdr>
        <w:top w:val="none" w:sz="0" w:space="0" w:color="auto"/>
        <w:left w:val="none" w:sz="0" w:space="0" w:color="auto"/>
        <w:bottom w:val="none" w:sz="0" w:space="0" w:color="auto"/>
        <w:right w:val="none" w:sz="0" w:space="0" w:color="auto"/>
      </w:divBdr>
    </w:div>
    <w:div w:id="921446547">
      <w:bodyDiv w:val="1"/>
      <w:marLeft w:val="0"/>
      <w:marRight w:val="0"/>
      <w:marTop w:val="0"/>
      <w:marBottom w:val="0"/>
      <w:divBdr>
        <w:top w:val="none" w:sz="0" w:space="0" w:color="auto"/>
        <w:left w:val="none" w:sz="0" w:space="0" w:color="auto"/>
        <w:bottom w:val="none" w:sz="0" w:space="0" w:color="auto"/>
        <w:right w:val="none" w:sz="0" w:space="0" w:color="auto"/>
      </w:divBdr>
    </w:div>
    <w:div w:id="952324380">
      <w:bodyDiv w:val="1"/>
      <w:marLeft w:val="0"/>
      <w:marRight w:val="0"/>
      <w:marTop w:val="0"/>
      <w:marBottom w:val="0"/>
      <w:divBdr>
        <w:top w:val="none" w:sz="0" w:space="0" w:color="auto"/>
        <w:left w:val="none" w:sz="0" w:space="0" w:color="auto"/>
        <w:bottom w:val="none" w:sz="0" w:space="0" w:color="auto"/>
        <w:right w:val="none" w:sz="0" w:space="0" w:color="auto"/>
      </w:divBdr>
      <w:divsChild>
        <w:div w:id="1762483154">
          <w:marLeft w:val="0"/>
          <w:marRight w:val="0"/>
          <w:marTop w:val="0"/>
          <w:marBottom w:val="0"/>
          <w:divBdr>
            <w:top w:val="none" w:sz="0" w:space="0" w:color="auto"/>
            <w:left w:val="none" w:sz="0" w:space="0" w:color="auto"/>
            <w:bottom w:val="none" w:sz="0" w:space="0" w:color="auto"/>
            <w:right w:val="none" w:sz="0" w:space="0" w:color="auto"/>
          </w:divBdr>
          <w:divsChild>
            <w:div w:id="2078359349">
              <w:marLeft w:val="0"/>
              <w:marRight w:val="0"/>
              <w:marTop w:val="0"/>
              <w:marBottom w:val="0"/>
              <w:divBdr>
                <w:top w:val="none" w:sz="0" w:space="0" w:color="auto"/>
                <w:left w:val="none" w:sz="0" w:space="0" w:color="auto"/>
                <w:bottom w:val="none" w:sz="0" w:space="0" w:color="auto"/>
                <w:right w:val="none" w:sz="0" w:space="0" w:color="auto"/>
              </w:divBdr>
              <w:divsChild>
                <w:div w:id="7464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01184">
      <w:bodyDiv w:val="1"/>
      <w:marLeft w:val="0"/>
      <w:marRight w:val="0"/>
      <w:marTop w:val="0"/>
      <w:marBottom w:val="0"/>
      <w:divBdr>
        <w:top w:val="none" w:sz="0" w:space="0" w:color="auto"/>
        <w:left w:val="none" w:sz="0" w:space="0" w:color="auto"/>
        <w:bottom w:val="none" w:sz="0" w:space="0" w:color="auto"/>
        <w:right w:val="none" w:sz="0" w:space="0" w:color="auto"/>
      </w:divBdr>
    </w:div>
    <w:div w:id="1073892248">
      <w:bodyDiv w:val="1"/>
      <w:marLeft w:val="0"/>
      <w:marRight w:val="0"/>
      <w:marTop w:val="0"/>
      <w:marBottom w:val="0"/>
      <w:divBdr>
        <w:top w:val="none" w:sz="0" w:space="0" w:color="auto"/>
        <w:left w:val="none" w:sz="0" w:space="0" w:color="auto"/>
        <w:bottom w:val="none" w:sz="0" w:space="0" w:color="auto"/>
        <w:right w:val="none" w:sz="0" w:space="0" w:color="auto"/>
      </w:divBdr>
    </w:div>
    <w:div w:id="1088581442">
      <w:bodyDiv w:val="1"/>
      <w:marLeft w:val="0"/>
      <w:marRight w:val="0"/>
      <w:marTop w:val="0"/>
      <w:marBottom w:val="0"/>
      <w:divBdr>
        <w:top w:val="none" w:sz="0" w:space="0" w:color="auto"/>
        <w:left w:val="none" w:sz="0" w:space="0" w:color="auto"/>
        <w:bottom w:val="none" w:sz="0" w:space="0" w:color="auto"/>
        <w:right w:val="none" w:sz="0" w:space="0" w:color="auto"/>
      </w:divBdr>
    </w:div>
    <w:div w:id="1290819385">
      <w:bodyDiv w:val="1"/>
      <w:marLeft w:val="0"/>
      <w:marRight w:val="0"/>
      <w:marTop w:val="0"/>
      <w:marBottom w:val="0"/>
      <w:divBdr>
        <w:top w:val="none" w:sz="0" w:space="0" w:color="auto"/>
        <w:left w:val="none" w:sz="0" w:space="0" w:color="auto"/>
        <w:bottom w:val="none" w:sz="0" w:space="0" w:color="auto"/>
        <w:right w:val="none" w:sz="0" w:space="0" w:color="auto"/>
      </w:divBdr>
    </w:div>
    <w:div w:id="1331518359">
      <w:bodyDiv w:val="1"/>
      <w:marLeft w:val="0"/>
      <w:marRight w:val="0"/>
      <w:marTop w:val="0"/>
      <w:marBottom w:val="0"/>
      <w:divBdr>
        <w:top w:val="none" w:sz="0" w:space="0" w:color="auto"/>
        <w:left w:val="none" w:sz="0" w:space="0" w:color="auto"/>
        <w:bottom w:val="none" w:sz="0" w:space="0" w:color="auto"/>
        <w:right w:val="none" w:sz="0" w:space="0" w:color="auto"/>
      </w:divBdr>
    </w:div>
    <w:div w:id="1429276996">
      <w:bodyDiv w:val="1"/>
      <w:marLeft w:val="0"/>
      <w:marRight w:val="0"/>
      <w:marTop w:val="0"/>
      <w:marBottom w:val="0"/>
      <w:divBdr>
        <w:top w:val="none" w:sz="0" w:space="0" w:color="auto"/>
        <w:left w:val="none" w:sz="0" w:space="0" w:color="auto"/>
        <w:bottom w:val="none" w:sz="0" w:space="0" w:color="auto"/>
        <w:right w:val="none" w:sz="0" w:space="0" w:color="auto"/>
      </w:divBdr>
      <w:divsChild>
        <w:div w:id="1583370825">
          <w:marLeft w:val="0"/>
          <w:marRight w:val="0"/>
          <w:marTop w:val="0"/>
          <w:marBottom w:val="300"/>
          <w:divBdr>
            <w:top w:val="none" w:sz="0" w:space="0" w:color="auto"/>
            <w:left w:val="none" w:sz="0" w:space="0" w:color="auto"/>
            <w:bottom w:val="none" w:sz="0" w:space="0" w:color="auto"/>
            <w:right w:val="none" w:sz="0" w:space="0" w:color="auto"/>
          </w:divBdr>
        </w:div>
      </w:divsChild>
    </w:div>
    <w:div w:id="1593322007">
      <w:bodyDiv w:val="1"/>
      <w:marLeft w:val="0"/>
      <w:marRight w:val="0"/>
      <w:marTop w:val="0"/>
      <w:marBottom w:val="0"/>
      <w:divBdr>
        <w:top w:val="none" w:sz="0" w:space="0" w:color="auto"/>
        <w:left w:val="none" w:sz="0" w:space="0" w:color="auto"/>
        <w:bottom w:val="none" w:sz="0" w:space="0" w:color="auto"/>
        <w:right w:val="none" w:sz="0" w:space="0" w:color="auto"/>
      </w:divBdr>
      <w:divsChild>
        <w:div w:id="856894866">
          <w:marLeft w:val="0"/>
          <w:marRight w:val="0"/>
          <w:marTop w:val="0"/>
          <w:marBottom w:val="0"/>
          <w:divBdr>
            <w:top w:val="none" w:sz="0" w:space="0" w:color="auto"/>
            <w:left w:val="none" w:sz="0" w:space="0" w:color="auto"/>
            <w:bottom w:val="none" w:sz="0" w:space="0" w:color="auto"/>
            <w:right w:val="none" w:sz="0" w:space="0" w:color="auto"/>
          </w:divBdr>
          <w:divsChild>
            <w:div w:id="2049573062">
              <w:marLeft w:val="0"/>
              <w:marRight w:val="0"/>
              <w:marTop w:val="0"/>
              <w:marBottom w:val="0"/>
              <w:divBdr>
                <w:top w:val="none" w:sz="0" w:space="0" w:color="auto"/>
                <w:left w:val="none" w:sz="0" w:space="0" w:color="auto"/>
                <w:bottom w:val="none" w:sz="0" w:space="0" w:color="auto"/>
                <w:right w:val="none" w:sz="0" w:space="0" w:color="auto"/>
              </w:divBdr>
              <w:divsChild>
                <w:div w:id="1159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4130">
      <w:bodyDiv w:val="1"/>
      <w:marLeft w:val="0"/>
      <w:marRight w:val="0"/>
      <w:marTop w:val="0"/>
      <w:marBottom w:val="0"/>
      <w:divBdr>
        <w:top w:val="none" w:sz="0" w:space="0" w:color="auto"/>
        <w:left w:val="none" w:sz="0" w:space="0" w:color="auto"/>
        <w:bottom w:val="none" w:sz="0" w:space="0" w:color="auto"/>
        <w:right w:val="none" w:sz="0" w:space="0" w:color="auto"/>
      </w:divBdr>
    </w:div>
    <w:div w:id="1649505955">
      <w:bodyDiv w:val="1"/>
      <w:marLeft w:val="0"/>
      <w:marRight w:val="0"/>
      <w:marTop w:val="0"/>
      <w:marBottom w:val="0"/>
      <w:divBdr>
        <w:top w:val="none" w:sz="0" w:space="0" w:color="auto"/>
        <w:left w:val="none" w:sz="0" w:space="0" w:color="auto"/>
        <w:bottom w:val="none" w:sz="0" w:space="0" w:color="auto"/>
        <w:right w:val="none" w:sz="0" w:space="0" w:color="auto"/>
      </w:divBdr>
    </w:div>
    <w:div w:id="1830095168">
      <w:bodyDiv w:val="1"/>
      <w:marLeft w:val="0"/>
      <w:marRight w:val="0"/>
      <w:marTop w:val="0"/>
      <w:marBottom w:val="0"/>
      <w:divBdr>
        <w:top w:val="none" w:sz="0" w:space="0" w:color="auto"/>
        <w:left w:val="none" w:sz="0" w:space="0" w:color="auto"/>
        <w:bottom w:val="none" w:sz="0" w:space="0" w:color="auto"/>
        <w:right w:val="none" w:sz="0" w:space="0" w:color="auto"/>
      </w:divBdr>
    </w:div>
    <w:div w:id="1832066304">
      <w:bodyDiv w:val="1"/>
      <w:marLeft w:val="0"/>
      <w:marRight w:val="0"/>
      <w:marTop w:val="0"/>
      <w:marBottom w:val="0"/>
      <w:divBdr>
        <w:top w:val="none" w:sz="0" w:space="0" w:color="auto"/>
        <w:left w:val="none" w:sz="0" w:space="0" w:color="auto"/>
        <w:bottom w:val="none" w:sz="0" w:space="0" w:color="auto"/>
        <w:right w:val="none" w:sz="0" w:space="0" w:color="auto"/>
      </w:divBdr>
    </w:div>
    <w:div w:id="1874683595">
      <w:bodyDiv w:val="1"/>
      <w:marLeft w:val="0"/>
      <w:marRight w:val="0"/>
      <w:marTop w:val="0"/>
      <w:marBottom w:val="0"/>
      <w:divBdr>
        <w:top w:val="none" w:sz="0" w:space="0" w:color="auto"/>
        <w:left w:val="none" w:sz="0" w:space="0" w:color="auto"/>
        <w:bottom w:val="none" w:sz="0" w:space="0" w:color="auto"/>
        <w:right w:val="none" w:sz="0" w:space="0" w:color="auto"/>
      </w:divBdr>
      <w:divsChild>
        <w:div w:id="1333679596">
          <w:marLeft w:val="0"/>
          <w:marRight w:val="0"/>
          <w:marTop w:val="0"/>
          <w:marBottom w:val="0"/>
          <w:divBdr>
            <w:top w:val="none" w:sz="0" w:space="0" w:color="auto"/>
            <w:left w:val="none" w:sz="0" w:space="0" w:color="auto"/>
            <w:bottom w:val="none" w:sz="0" w:space="0" w:color="auto"/>
            <w:right w:val="none" w:sz="0" w:space="0" w:color="auto"/>
          </w:divBdr>
          <w:divsChild>
            <w:div w:id="1535996041">
              <w:marLeft w:val="0"/>
              <w:marRight w:val="0"/>
              <w:marTop w:val="0"/>
              <w:marBottom w:val="0"/>
              <w:divBdr>
                <w:top w:val="none" w:sz="0" w:space="0" w:color="auto"/>
                <w:left w:val="none" w:sz="0" w:space="0" w:color="auto"/>
                <w:bottom w:val="none" w:sz="0" w:space="0" w:color="auto"/>
                <w:right w:val="none" w:sz="0" w:space="0" w:color="auto"/>
              </w:divBdr>
              <w:divsChild>
                <w:div w:id="1598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53247">
      <w:bodyDiv w:val="1"/>
      <w:marLeft w:val="0"/>
      <w:marRight w:val="0"/>
      <w:marTop w:val="0"/>
      <w:marBottom w:val="0"/>
      <w:divBdr>
        <w:top w:val="none" w:sz="0" w:space="0" w:color="auto"/>
        <w:left w:val="none" w:sz="0" w:space="0" w:color="auto"/>
        <w:bottom w:val="none" w:sz="0" w:space="0" w:color="auto"/>
        <w:right w:val="none" w:sz="0" w:space="0" w:color="auto"/>
      </w:divBdr>
    </w:div>
    <w:div w:id="1958292752">
      <w:bodyDiv w:val="1"/>
      <w:marLeft w:val="0"/>
      <w:marRight w:val="0"/>
      <w:marTop w:val="0"/>
      <w:marBottom w:val="0"/>
      <w:divBdr>
        <w:top w:val="none" w:sz="0" w:space="0" w:color="auto"/>
        <w:left w:val="none" w:sz="0" w:space="0" w:color="auto"/>
        <w:bottom w:val="none" w:sz="0" w:space="0" w:color="auto"/>
        <w:right w:val="none" w:sz="0" w:space="0" w:color="auto"/>
      </w:divBdr>
      <w:divsChild>
        <w:div w:id="1884247768">
          <w:marLeft w:val="0"/>
          <w:marRight w:val="0"/>
          <w:marTop w:val="0"/>
          <w:marBottom w:val="0"/>
          <w:divBdr>
            <w:top w:val="none" w:sz="0" w:space="0" w:color="auto"/>
            <w:left w:val="none" w:sz="0" w:space="0" w:color="auto"/>
            <w:bottom w:val="none" w:sz="0" w:space="0" w:color="auto"/>
            <w:right w:val="none" w:sz="0" w:space="0" w:color="auto"/>
          </w:divBdr>
          <w:divsChild>
            <w:div w:id="73204570">
              <w:marLeft w:val="0"/>
              <w:marRight w:val="0"/>
              <w:marTop w:val="0"/>
              <w:marBottom w:val="0"/>
              <w:divBdr>
                <w:top w:val="none" w:sz="0" w:space="0" w:color="auto"/>
                <w:left w:val="none" w:sz="0" w:space="0" w:color="auto"/>
                <w:bottom w:val="none" w:sz="0" w:space="0" w:color="auto"/>
                <w:right w:val="none" w:sz="0" w:space="0" w:color="auto"/>
              </w:divBdr>
              <w:divsChild>
                <w:div w:id="205409692">
                  <w:marLeft w:val="0"/>
                  <w:marRight w:val="0"/>
                  <w:marTop w:val="0"/>
                  <w:marBottom w:val="0"/>
                  <w:divBdr>
                    <w:top w:val="none" w:sz="0" w:space="0" w:color="auto"/>
                    <w:left w:val="none" w:sz="0" w:space="0" w:color="auto"/>
                    <w:bottom w:val="none" w:sz="0" w:space="0" w:color="auto"/>
                    <w:right w:val="none" w:sz="0" w:space="0" w:color="auto"/>
                  </w:divBdr>
                </w:div>
              </w:divsChild>
            </w:div>
            <w:div w:id="2122727868">
              <w:marLeft w:val="0"/>
              <w:marRight w:val="0"/>
              <w:marTop w:val="0"/>
              <w:marBottom w:val="0"/>
              <w:divBdr>
                <w:top w:val="none" w:sz="0" w:space="0" w:color="auto"/>
                <w:left w:val="none" w:sz="0" w:space="0" w:color="auto"/>
                <w:bottom w:val="none" w:sz="0" w:space="0" w:color="auto"/>
                <w:right w:val="none" w:sz="0" w:space="0" w:color="auto"/>
              </w:divBdr>
              <w:divsChild>
                <w:div w:id="2369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50437">
          <w:marLeft w:val="0"/>
          <w:marRight w:val="0"/>
          <w:marTop w:val="0"/>
          <w:marBottom w:val="0"/>
          <w:divBdr>
            <w:top w:val="none" w:sz="0" w:space="0" w:color="auto"/>
            <w:left w:val="none" w:sz="0" w:space="0" w:color="auto"/>
            <w:bottom w:val="none" w:sz="0" w:space="0" w:color="auto"/>
            <w:right w:val="none" w:sz="0" w:space="0" w:color="auto"/>
          </w:divBdr>
          <w:divsChild>
            <w:div w:id="1826891721">
              <w:marLeft w:val="0"/>
              <w:marRight w:val="0"/>
              <w:marTop w:val="0"/>
              <w:marBottom w:val="0"/>
              <w:divBdr>
                <w:top w:val="none" w:sz="0" w:space="0" w:color="auto"/>
                <w:left w:val="none" w:sz="0" w:space="0" w:color="auto"/>
                <w:bottom w:val="none" w:sz="0" w:space="0" w:color="auto"/>
                <w:right w:val="none" w:sz="0" w:space="0" w:color="auto"/>
              </w:divBdr>
              <w:divsChild>
                <w:div w:id="7554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98667">
      <w:bodyDiv w:val="1"/>
      <w:marLeft w:val="0"/>
      <w:marRight w:val="0"/>
      <w:marTop w:val="0"/>
      <w:marBottom w:val="0"/>
      <w:divBdr>
        <w:top w:val="none" w:sz="0" w:space="0" w:color="auto"/>
        <w:left w:val="none" w:sz="0" w:space="0" w:color="auto"/>
        <w:bottom w:val="none" w:sz="0" w:space="0" w:color="auto"/>
        <w:right w:val="none" w:sz="0" w:space="0" w:color="auto"/>
      </w:divBdr>
    </w:div>
    <w:div w:id="2077895489">
      <w:bodyDiv w:val="1"/>
      <w:marLeft w:val="0"/>
      <w:marRight w:val="0"/>
      <w:marTop w:val="0"/>
      <w:marBottom w:val="0"/>
      <w:divBdr>
        <w:top w:val="none" w:sz="0" w:space="0" w:color="auto"/>
        <w:left w:val="none" w:sz="0" w:space="0" w:color="auto"/>
        <w:bottom w:val="none" w:sz="0" w:space="0" w:color="auto"/>
        <w:right w:val="none" w:sz="0" w:space="0" w:color="auto"/>
      </w:divBdr>
    </w:div>
    <w:div w:id="21333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uit.edu.vn"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Ph&#432;&#417;ng-TTPC&#272;BCL\&#272;BCL\KQKS%20HVCH%20(5%20n&#259;m)%20Asiin\D&#7883;ch%20Khoa%20HTTT\Nh&#225;p%20DL.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phuongcoc\Desktop\TTPCDBCL\Nha&#769;p%20ks%20onlin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Ph&#432;&#417;ng-TTPC&#272;BCL\&#272;BCL\KQKS%20HVCH%20(5%20n&#259;m)%20Asiin\D&#7883;ch%20Khoa%20HTTT\Nh&#225;p%20DL.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Ph&#432;&#417;ng-TTPC&#272;BCL\&#272;BCL\KQKS%20HVCH%20(5%20n&#259;m)%20Asiin\D&#7883;ch%20Khoa%20HTTT\Nh&#225;p%20DL.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Ph&#432;&#417;ng-TTPC&#272;BCL\&#272;BCL\KQKS%20HVCH%20(5%20n&#259;m)%20Asiin\D&#7883;ch%20Khoa%20HTTT\Nh&#225;p%20DL.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Ph&#432;&#417;ng-TTPC&#272;BCL\&#272;BCL\KQKS%20HVCH%20(5%20n&#259;m)%20Asiin\D&#7883;ch%20Khoa%20HTTT\Nh&#225;p%20DL.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Ph&#432;&#417;ng-TTPC&#272;BCL\&#272;BCL\KQKS%20HVCH%20(5%20n&#259;m)%20Asiin\D&#7883;ch%20Khoa%20HTTT\Nh&#225;p%20DL.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Ph&#432;&#417;ng-TTPC&#272;BCL\&#272;BCL\KQKS%20HVCH%20(5%20n&#259;m)%20Asiin\D&#7883;ch%20Khoa%20HTTT\Nh&#225;p%20DL.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file:///D:\Ph&#432;&#417;ng-TTPC&#272;BCL\&#272;BCL\KQKS%20HVCH%20(5%20n&#259;m)%20Asiin\D&#7883;ch%20Khoa%20HTTT\Nh&#225;p%20D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Ph&#432;&#417;ng-TTPC&#272;BCL\&#272;BCL\KQKS%20HVCH%20(5%20n&#259;m)%20Asiin\D&#7883;ch%20Khoa%20HTTT\Nh&#225;p%20D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Ph&#432;&#417;ng-TTPC&#272;BCL\&#272;BCL\KQKS%20HVCH%20(5%20n&#259;m)%20Asiin\D&#7883;ch%20Khoa%20HTTT\Nh&#225;p%20D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phuongcoc\Desktop\TTPCDBCL\Nha&#769;p%20ks%20onlin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phuongcoc\Desktop\TTPCDBCL\Nha&#769;p%20ks%20onlin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phuongcoc\Desktop\TTPCDBCL\Nha&#769;p%20ks%20onlin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phuongcoc\Desktop\TTPCDBCL\Nha&#769;p%20ks%20onlin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phuongcoc\Desktop\TTPCDBCL\Nha&#769;p%20ks%20onlin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HĐGD!$A$77</c:f>
              <c:strCache>
                <c:ptCount val="1"/>
                <c:pt idx="0">
                  <c:v>Number of students enrolled in online classes</c:v>
                </c:pt>
              </c:strCache>
            </c:strRef>
          </c:tx>
          <c:spPr>
            <a:solidFill>
              <a:schemeClr val="accent1"/>
            </a:solidFill>
            <a:ln>
              <a:noFill/>
            </a:ln>
            <a:effectLst/>
          </c:spPr>
          <c:invertIfNegative val="0"/>
          <c:dLbls>
            <c:delete val="1"/>
          </c:dLbls>
          <c:cat>
            <c:strRef>
              <c:f>HĐGD!$B$76:$C$76</c:f>
              <c:strCache>
                <c:ptCount val="2"/>
                <c:pt idx="0">
                  <c:v>50-80%</c:v>
                </c:pt>
                <c:pt idx="1">
                  <c:v>&gt; 80%</c:v>
                </c:pt>
              </c:strCache>
            </c:strRef>
          </c:cat>
          <c:val>
            <c:numRef>
              <c:f>HĐGD!$B$77:$C$77</c:f>
              <c:numCache>
                <c:formatCode>General</c:formatCode>
                <c:ptCount val="2"/>
                <c:pt idx="0">
                  <c:v>551</c:v>
                </c:pt>
                <c:pt idx="1">
                  <c:v>3026</c:v>
                </c:pt>
              </c:numCache>
            </c:numRef>
          </c:val>
          <c:extLst>
            <c:ext xmlns:c16="http://schemas.microsoft.com/office/drawing/2014/chart" uri="{C3380CC4-5D6E-409C-BE32-E72D297353CC}">
              <c16:uniqueId val="{00000000-8A50-4474-BA15-FD6E303126A1}"/>
            </c:ext>
          </c:extLst>
        </c:ser>
        <c:dLbls>
          <c:showLegendKey val="0"/>
          <c:showVal val="1"/>
          <c:showCatName val="0"/>
          <c:showSerName val="0"/>
          <c:showPercent val="0"/>
          <c:showBubbleSize val="0"/>
        </c:dLbls>
        <c:gapWidth val="219"/>
        <c:axId val="1835936448"/>
        <c:axId val="1702410368"/>
      </c:barChart>
      <c:lineChart>
        <c:grouping val="standard"/>
        <c:varyColors val="0"/>
        <c:ser>
          <c:idx val="1"/>
          <c:order val="1"/>
          <c:tx>
            <c:strRef>
              <c:f>HĐGD!$A$78</c:f>
              <c:strCache>
                <c:ptCount val="1"/>
                <c:pt idx="0">
                  <c:v>Pecentage</c:v>
                </c:pt>
              </c:strCache>
            </c:strRef>
          </c:tx>
          <c:spPr>
            <a:ln w="28575" cap="rnd">
              <a:solidFill>
                <a:schemeClr val="accent2"/>
              </a:solidFill>
              <a:round/>
            </a:ln>
            <a:effectLst/>
          </c:spPr>
          <c:marker>
            <c:symbol val="none"/>
          </c:marker>
          <c:dLbls>
            <c:dLbl>
              <c:idx val="0"/>
              <c:layout>
                <c:manualLayout>
                  <c:x val="-8.8888888888888892E-2"/>
                  <c:y val="-5.5555555555555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50-4474-BA15-FD6E303126A1}"/>
                </c:ext>
              </c:extLst>
            </c:dLbl>
            <c:dLbl>
              <c:idx val="1"/>
              <c:layout>
                <c:manualLayout>
                  <c:x val="-2.7777777777778798E-3"/>
                  <c:y val="-5.09259259259259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A50-4474-BA15-FD6E303126A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HĐGD!$B$76:$C$76</c:f>
              <c:strCache>
                <c:ptCount val="2"/>
                <c:pt idx="0">
                  <c:v>50-80%</c:v>
                </c:pt>
                <c:pt idx="1">
                  <c:v>&gt; 80%</c:v>
                </c:pt>
              </c:strCache>
            </c:strRef>
          </c:cat>
          <c:val>
            <c:numRef>
              <c:f>HĐGD!$B$78:$C$78</c:f>
              <c:numCache>
                <c:formatCode>General</c:formatCode>
                <c:ptCount val="2"/>
                <c:pt idx="0" formatCode="0.0">
                  <c:v>16</c:v>
                </c:pt>
                <c:pt idx="1">
                  <c:v>87.6</c:v>
                </c:pt>
              </c:numCache>
            </c:numRef>
          </c:val>
          <c:smooth val="0"/>
          <c:extLst>
            <c:ext xmlns:c16="http://schemas.microsoft.com/office/drawing/2014/chart" uri="{C3380CC4-5D6E-409C-BE32-E72D297353CC}">
              <c16:uniqueId val="{00000003-8A50-4474-BA15-FD6E303126A1}"/>
            </c:ext>
          </c:extLst>
        </c:ser>
        <c:dLbls>
          <c:showLegendKey val="0"/>
          <c:showVal val="1"/>
          <c:showCatName val="0"/>
          <c:showSerName val="0"/>
          <c:showPercent val="0"/>
          <c:showBubbleSize val="0"/>
        </c:dLbls>
        <c:marker val="1"/>
        <c:smooth val="0"/>
        <c:axId val="1923577488"/>
        <c:axId val="1923725744"/>
      </c:lineChart>
      <c:catAx>
        <c:axId val="183593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2410368"/>
        <c:crosses val="autoZero"/>
        <c:auto val="1"/>
        <c:lblAlgn val="ctr"/>
        <c:lblOffset val="100"/>
        <c:noMultiLvlLbl val="0"/>
      </c:catAx>
      <c:valAx>
        <c:axId val="1702410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5936448"/>
        <c:crosses val="autoZero"/>
        <c:crossBetween val="between"/>
      </c:valAx>
      <c:valAx>
        <c:axId val="1923725744"/>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3577488"/>
        <c:crosses val="max"/>
        <c:crossBetween val="between"/>
      </c:valAx>
      <c:catAx>
        <c:axId val="1923577488"/>
        <c:scaling>
          <c:orientation val="minMax"/>
        </c:scaling>
        <c:delete val="1"/>
        <c:axPos val="b"/>
        <c:numFmt formatCode="General" sourceLinked="1"/>
        <c:majorTickMark val="out"/>
        <c:minorTickMark val="none"/>
        <c:tickLblPos val="nextTo"/>
        <c:crossAx val="19237257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gv!$L$82</c:f>
              <c:numCache>
                <c:formatCode>General</c:formatCode>
                <c:ptCount val="1"/>
                <c:pt idx="0">
                  <c:v>1.8</c:v>
                </c:pt>
              </c:numCache>
            </c:numRef>
          </c:val>
          <c:extLst>
            <c:ext xmlns:c16="http://schemas.microsoft.com/office/drawing/2014/chart" uri="{C3380CC4-5D6E-409C-BE32-E72D297353CC}">
              <c16:uniqueId val="{00000000-16F6-AF4B-AB42-72EFF06AE84C}"/>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gv!$M$82</c:f>
              <c:numCache>
                <c:formatCode>General</c:formatCode>
                <c:ptCount val="1"/>
                <c:pt idx="0">
                  <c:v>4.0999999999999996</c:v>
                </c:pt>
              </c:numCache>
            </c:numRef>
          </c:val>
          <c:extLst>
            <c:ext xmlns:c16="http://schemas.microsoft.com/office/drawing/2014/chart" uri="{C3380CC4-5D6E-409C-BE32-E72D297353CC}">
              <c16:uniqueId val="{00000001-16F6-AF4B-AB42-72EFF06AE84C}"/>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gv!$N$82</c:f>
              <c:numCache>
                <c:formatCode>General</c:formatCode>
                <c:ptCount val="1"/>
                <c:pt idx="0">
                  <c:v>18.899999999999999</c:v>
                </c:pt>
              </c:numCache>
            </c:numRef>
          </c:val>
          <c:extLst>
            <c:ext xmlns:c16="http://schemas.microsoft.com/office/drawing/2014/chart" uri="{C3380CC4-5D6E-409C-BE32-E72D297353CC}">
              <c16:uniqueId val="{00000002-16F6-AF4B-AB42-72EFF06AE84C}"/>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gv!$O$82</c:f>
              <c:numCache>
                <c:formatCode>General</c:formatCode>
                <c:ptCount val="1"/>
                <c:pt idx="0">
                  <c:v>44.5</c:v>
                </c:pt>
              </c:numCache>
            </c:numRef>
          </c:val>
          <c:extLst>
            <c:ext xmlns:c16="http://schemas.microsoft.com/office/drawing/2014/chart" uri="{C3380CC4-5D6E-409C-BE32-E72D297353CC}">
              <c16:uniqueId val="{00000003-16F6-AF4B-AB42-72EFF06AE84C}"/>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gv!$P$82</c:f>
              <c:numCache>
                <c:formatCode>General</c:formatCode>
                <c:ptCount val="1"/>
                <c:pt idx="0">
                  <c:v>30.7</c:v>
                </c:pt>
              </c:numCache>
            </c:numRef>
          </c:val>
          <c:extLst>
            <c:ext xmlns:c16="http://schemas.microsoft.com/office/drawing/2014/chart" uri="{C3380CC4-5D6E-409C-BE32-E72D297353CC}">
              <c16:uniqueId val="{00000004-16F6-AF4B-AB42-72EFF06AE84C}"/>
            </c:ext>
          </c:extLst>
        </c:ser>
        <c:dLbls>
          <c:dLblPos val="ctr"/>
          <c:showLegendKey val="0"/>
          <c:showVal val="1"/>
          <c:showCatName val="0"/>
          <c:showSerName val="0"/>
          <c:showPercent val="0"/>
          <c:showBubbleSize val="0"/>
        </c:dLbls>
        <c:gapWidth val="79"/>
        <c:overlap val="100"/>
        <c:axId val="385156447"/>
        <c:axId val="385063871"/>
      </c:barChart>
      <c:catAx>
        <c:axId val="385156447"/>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385063871"/>
        <c:crosses val="autoZero"/>
        <c:auto val="1"/>
        <c:lblAlgn val="ctr"/>
        <c:lblOffset val="100"/>
        <c:noMultiLvlLbl val="0"/>
      </c:catAx>
      <c:valAx>
        <c:axId val="385063871"/>
        <c:scaling>
          <c:orientation val="minMax"/>
        </c:scaling>
        <c:delete val="1"/>
        <c:axPos val="b"/>
        <c:numFmt formatCode="0%" sourceLinked="1"/>
        <c:majorTickMark val="none"/>
        <c:minorTickMark val="none"/>
        <c:tickLblPos val="nextTo"/>
        <c:crossAx val="3851564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866-4431-BA9C-F8F13874763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866-4431-BA9C-F8F13874763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866-4431-BA9C-F8F138747630}"/>
              </c:ext>
            </c:extLst>
          </c:dPt>
          <c:dLbls>
            <c:dLbl>
              <c:idx val="0"/>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1-F866-4431-BA9C-F8F138747630}"/>
                </c:ext>
              </c:extLst>
            </c:dLbl>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HĐGD!$A$182:$A$184</c:f>
              <c:strCache>
                <c:ptCount val="3"/>
                <c:pt idx="0">
                  <c:v>Very fullfilling and useful</c:v>
                </c:pt>
                <c:pt idx="1">
                  <c:v>fullfilling and useful</c:v>
                </c:pt>
                <c:pt idx="2">
                  <c:v>Normal</c:v>
                </c:pt>
              </c:strCache>
            </c:strRef>
          </c:cat>
          <c:val>
            <c:numRef>
              <c:f>HĐGD!$B$182:$B$184</c:f>
              <c:numCache>
                <c:formatCode>0%</c:formatCode>
                <c:ptCount val="3"/>
                <c:pt idx="0">
                  <c:v>0.24</c:v>
                </c:pt>
                <c:pt idx="1">
                  <c:v>0.59</c:v>
                </c:pt>
                <c:pt idx="2">
                  <c:v>0.17</c:v>
                </c:pt>
              </c:numCache>
            </c:numRef>
          </c:val>
          <c:extLst>
            <c:ext xmlns:c16="http://schemas.microsoft.com/office/drawing/2014/chart" uri="{C3380CC4-5D6E-409C-BE32-E72D297353CC}">
              <c16:uniqueId val="{00000006-F866-4431-BA9C-F8F13874763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647-4EEB-9089-8CF7B6CC2A3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647-4EEB-9089-8CF7B6CC2A3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647-4EEB-9089-8CF7B6CC2A3A}"/>
              </c:ext>
            </c:extLst>
          </c:dPt>
          <c:dLbls>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HĐGD!$A$193:$A$195</c:f>
              <c:strCache>
                <c:ptCount val="3"/>
                <c:pt idx="0">
                  <c:v>Very good</c:v>
                </c:pt>
                <c:pt idx="1">
                  <c:v>Good</c:v>
                </c:pt>
                <c:pt idx="2">
                  <c:v>Neither</c:v>
                </c:pt>
              </c:strCache>
            </c:strRef>
          </c:cat>
          <c:val>
            <c:numRef>
              <c:f>HĐGD!$B$193:$B$195</c:f>
              <c:numCache>
                <c:formatCode>0%</c:formatCode>
                <c:ptCount val="3"/>
                <c:pt idx="0">
                  <c:v>0.45</c:v>
                </c:pt>
                <c:pt idx="1">
                  <c:v>0.47</c:v>
                </c:pt>
                <c:pt idx="2">
                  <c:v>0.08</c:v>
                </c:pt>
              </c:numCache>
            </c:numRef>
          </c:val>
          <c:extLst>
            <c:ext xmlns:c16="http://schemas.microsoft.com/office/drawing/2014/chart" uri="{C3380CC4-5D6E-409C-BE32-E72D297353CC}">
              <c16:uniqueId val="{00000006-2647-4EEB-9089-8CF7B6CC2A3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HĐGD!$A$221:$A$229</c:f>
              <c:strCache>
                <c:ptCount val="9"/>
                <c:pt idx="0">
                  <c:v>Procedures and process of teaching online</c:v>
                </c:pt>
                <c:pt idx="1">
                  <c:v>Teaching space (position, light, noise)</c:v>
                </c:pt>
                <c:pt idx="2">
                  <c:v>The Internet connections is unstable</c:v>
                </c:pt>
                <c:pt idx="3">
                  <c:v>Online software -based learning online has limitations</c:v>
                </c:pt>
                <c:pt idx="4">
                  <c:v>Lecturers' skills of using IT</c:v>
                </c:pt>
                <c:pt idx="5">
                  <c:v>Teaching methodology</c:v>
                </c:pt>
                <c:pt idx="6">
                  <c:v>The teaching equipment is inapdative, such as laptops, webcams, boards,…)</c:v>
                </c:pt>
                <c:pt idx="7">
                  <c:v>The collaboration of students</c:v>
                </c:pt>
                <c:pt idx="8">
                  <c:v>others</c:v>
                </c:pt>
              </c:strCache>
            </c:strRef>
          </c:cat>
          <c:val>
            <c:numRef>
              <c:f>HĐGD!$B$221:$B$229</c:f>
              <c:numCache>
                <c:formatCode>General</c:formatCode>
                <c:ptCount val="9"/>
                <c:pt idx="0">
                  <c:v>19</c:v>
                </c:pt>
                <c:pt idx="1">
                  <c:v>47</c:v>
                </c:pt>
                <c:pt idx="2">
                  <c:v>81</c:v>
                </c:pt>
                <c:pt idx="3">
                  <c:v>21</c:v>
                </c:pt>
                <c:pt idx="4">
                  <c:v>9</c:v>
                </c:pt>
                <c:pt idx="5">
                  <c:v>19</c:v>
                </c:pt>
                <c:pt idx="6">
                  <c:v>25</c:v>
                </c:pt>
                <c:pt idx="7">
                  <c:v>73</c:v>
                </c:pt>
                <c:pt idx="8">
                  <c:v>2</c:v>
                </c:pt>
              </c:numCache>
            </c:numRef>
          </c:val>
          <c:extLst>
            <c:ext xmlns:c16="http://schemas.microsoft.com/office/drawing/2014/chart" uri="{C3380CC4-5D6E-409C-BE32-E72D297353CC}">
              <c16:uniqueId val="{00000000-C170-408E-8FA8-BBEA9BACF590}"/>
            </c:ext>
          </c:extLst>
        </c:ser>
        <c:dLbls>
          <c:dLblPos val="outEnd"/>
          <c:showLegendKey val="0"/>
          <c:showVal val="1"/>
          <c:showCatName val="0"/>
          <c:showSerName val="0"/>
          <c:showPercent val="0"/>
          <c:showBubbleSize val="0"/>
        </c:dLbls>
        <c:gapWidth val="150"/>
        <c:axId val="1994747008"/>
        <c:axId val="1717859696"/>
      </c:barChart>
      <c:catAx>
        <c:axId val="1994747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17859696"/>
        <c:crosses val="autoZero"/>
        <c:auto val="1"/>
        <c:lblAlgn val="ctr"/>
        <c:lblOffset val="100"/>
        <c:noMultiLvlLbl val="0"/>
      </c:catAx>
      <c:valAx>
        <c:axId val="1717859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4747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HĐGD!$A$247:$A$248</c:f>
              <c:strCache>
                <c:ptCount val="2"/>
                <c:pt idx="0">
                  <c:v>No registration, no attendance</c:v>
                </c:pt>
                <c:pt idx="1">
                  <c:v>Stay registered</c:v>
                </c:pt>
              </c:strCache>
            </c:strRef>
          </c:cat>
          <c:val>
            <c:numRef>
              <c:f>HĐGD!$B$247:$B$248</c:f>
              <c:numCache>
                <c:formatCode>General</c:formatCode>
                <c:ptCount val="2"/>
                <c:pt idx="0">
                  <c:v>498</c:v>
                </c:pt>
                <c:pt idx="1">
                  <c:v>3202</c:v>
                </c:pt>
              </c:numCache>
            </c:numRef>
          </c:val>
          <c:extLst>
            <c:ext xmlns:c16="http://schemas.microsoft.com/office/drawing/2014/chart" uri="{C3380CC4-5D6E-409C-BE32-E72D297353CC}">
              <c16:uniqueId val="{00000000-5282-4234-940C-C2331512156C}"/>
            </c:ext>
          </c:extLst>
        </c:ser>
        <c:dLbls>
          <c:showLegendKey val="0"/>
          <c:showVal val="0"/>
          <c:showCatName val="0"/>
          <c:showSerName val="0"/>
          <c:showPercent val="0"/>
          <c:showBubbleSize val="0"/>
        </c:dLbls>
        <c:gapWidth val="219"/>
        <c:overlap val="-27"/>
        <c:axId val="1988333760"/>
        <c:axId val="1712393488"/>
      </c:barChart>
      <c:catAx>
        <c:axId val="198833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2393488"/>
        <c:crosses val="autoZero"/>
        <c:auto val="1"/>
        <c:lblAlgn val="ctr"/>
        <c:lblOffset val="100"/>
        <c:noMultiLvlLbl val="0"/>
      </c:catAx>
      <c:valAx>
        <c:axId val="1712393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83337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443-4CB6-A977-DE670AEB4E1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443-4CB6-A977-DE670AEB4E1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443-4CB6-A977-DE670AEB4E1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HĐGD!$A$262:$A$264</c:f>
              <c:strCache>
                <c:ptCount val="3"/>
                <c:pt idx="0">
                  <c:v>20% online and 80% offline</c:v>
                </c:pt>
                <c:pt idx="1">
                  <c:v>70% online and 30% offline</c:v>
                </c:pt>
                <c:pt idx="2">
                  <c:v>others</c:v>
                </c:pt>
              </c:strCache>
            </c:strRef>
          </c:cat>
          <c:val>
            <c:numRef>
              <c:f>HĐGD!$B$262:$B$264</c:f>
              <c:numCache>
                <c:formatCode>0%</c:formatCode>
                <c:ptCount val="3"/>
                <c:pt idx="0">
                  <c:v>0.34</c:v>
                </c:pt>
                <c:pt idx="1">
                  <c:v>0.62</c:v>
                </c:pt>
                <c:pt idx="2">
                  <c:v>0.04</c:v>
                </c:pt>
              </c:numCache>
            </c:numRef>
          </c:val>
          <c:extLst>
            <c:ext xmlns:c16="http://schemas.microsoft.com/office/drawing/2014/chart" uri="{C3380CC4-5D6E-409C-BE32-E72D297353CC}">
              <c16:uniqueId val="{00000006-9443-4CB6-A977-DE670AEB4E1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859-4D83-91E9-A54BFE530D8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859-4D83-91E9-A54BFE530D8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859-4D83-91E9-A54BFE530D87}"/>
              </c:ext>
            </c:extLst>
          </c:dPt>
          <c:dLbls>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HĐGD!$A$283:$A$285</c:f>
              <c:strCache>
                <c:ptCount val="3"/>
                <c:pt idx="0">
                  <c:v>20% online and 80% offline</c:v>
                </c:pt>
                <c:pt idx="1">
                  <c:v>70% online and 30% offline</c:v>
                </c:pt>
                <c:pt idx="2">
                  <c:v>others</c:v>
                </c:pt>
              </c:strCache>
            </c:strRef>
          </c:cat>
          <c:val>
            <c:numRef>
              <c:f>HĐGD!$B$283:$B$285</c:f>
              <c:numCache>
                <c:formatCode>0%</c:formatCode>
                <c:ptCount val="3"/>
                <c:pt idx="0">
                  <c:v>0.32</c:v>
                </c:pt>
                <c:pt idx="1">
                  <c:v>0.5</c:v>
                </c:pt>
                <c:pt idx="2">
                  <c:v>0.18</c:v>
                </c:pt>
              </c:numCache>
            </c:numRef>
          </c:val>
          <c:extLst>
            <c:ext xmlns:c16="http://schemas.microsoft.com/office/drawing/2014/chart" uri="{C3380CC4-5D6E-409C-BE32-E72D297353CC}">
              <c16:uniqueId val="{00000006-8859-4D83-91E9-A54BFE530D8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HĐGD!$B$105</c:f>
              <c:strCache>
                <c:ptCount val="1"/>
                <c:pt idx="0">
                  <c:v>Amount</c:v>
                </c:pt>
              </c:strCache>
            </c:strRef>
          </c:tx>
          <c:spPr>
            <a:solidFill>
              <a:schemeClr val="accent1"/>
            </a:solidFill>
            <a:ln>
              <a:noFill/>
            </a:ln>
            <a:effectLst/>
          </c:spPr>
          <c:invertIfNegative val="0"/>
          <c:cat>
            <c:strRef>
              <c:f>HĐGD!$A$106:$A$112</c:f>
              <c:strCache>
                <c:ptCount val="7"/>
                <c:pt idx="0">
                  <c:v>Laptop/desktop/notebook</c:v>
                </c:pt>
                <c:pt idx="1">
                  <c:v>Tablet/ipad</c:v>
                </c:pt>
                <c:pt idx="2">
                  <c:v>Microphone/speaker</c:v>
                </c:pt>
                <c:pt idx="3">
                  <c:v>Smartphone</c:v>
                </c:pt>
                <c:pt idx="4">
                  <c:v>Headphone</c:v>
                </c:pt>
                <c:pt idx="5">
                  <c:v>Webcam</c:v>
                </c:pt>
                <c:pt idx="6">
                  <c:v>Other devices</c:v>
                </c:pt>
              </c:strCache>
            </c:strRef>
          </c:cat>
          <c:val>
            <c:numRef>
              <c:f>HĐGD!$B$106:$B$112</c:f>
              <c:numCache>
                <c:formatCode>General</c:formatCode>
                <c:ptCount val="7"/>
                <c:pt idx="0">
                  <c:v>3593</c:v>
                </c:pt>
                <c:pt idx="1">
                  <c:v>167</c:v>
                </c:pt>
                <c:pt idx="2">
                  <c:v>1075</c:v>
                </c:pt>
                <c:pt idx="3">
                  <c:v>1688</c:v>
                </c:pt>
                <c:pt idx="4">
                  <c:v>2599</c:v>
                </c:pt>
                <c:pt idx="5">
                  <c:v>550</c:v>
                </c:pt>
                <c:pt idx="6">
                  <c:v>2</c:v>
                </c:pt>
              </c:numCache>
            </c:numRef>
          </c:val>
          <c:extLst>
            <c:ext xmlns:c16="http://schemas.microsoft.com/office/drawing/2014/chart" uri="{C3380CC4-5D6E-409C-BE32-E72D297353CC}">
              <c16:uniqueId val="{00000000-8D34-4171-8271-6F5A562E8C8A}"/>
            </c:ext>
          </c:extLst>
        </c:ser>
        <c:dLbls>
          <c:showLegendKey val="0"/>
          <c:showVal val="0"/>
          <c:showCatName val="0"/>
          <c:showSerName val="0"/>
          <c:showPercent val="0"/>
          <c:showBubbleSize val="0"/>
        </c:dLbls>
        <c:gapWidth val="219"/>
        <c:axId val="1977602864"/>
        <c:axId val="1923724784"/>
      </c:barChart>
      <c:lineChart>
        <c:grouping val="standard"/>
        <c:varyColors val="0"/>
        <c:ser>
          <c:idx val="1"/>
          <c:order val="1"/>
          <c:tx>
            <c:strRef>
              <c:f>HĐGD!$C$105</c:f>
              <c:strCache>
                <c:ptCount val="1"/>
                <c:pt idx="0">
                  <c:v>Percentage</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HĐGD!$A$106:$A$112</c:f>
              <c:strCache>
                <c:ptCount val="7"/>
                <c:pt idx="0">
                  <c:v>Laptop/desktop/notebook</c:v>
                </c:pt>
                <c:pt idx="1">
                  <c:v>Tablet/ipad</c:v>
                </c:pt>
                <c:pt idx="2">
                  <c:v>Microphone/speaker</c:v>
                </c:pt>
                <c:pt idx="3">
                  <c:v>Smartphone</c:v>
                </c:pt>
                <c:pt idx="4">
                  <c:v>Headphone</c:v>
                </c:pt>
                <c:pt idx="5">
                  <c:v>Webcam</c:v>
                </c:pt>
                <c:pt idx="6">
                  <c:v>Other devices</c:v>
                </c:pt>
              </c:strCache>
            </c:strRef>
          </c:cat>
          <c:val>
            <c:numRef>
              <c:f>HĐGD!$C$106:$C$112</c:f>
              <c:numCache>
                <c:formatCode>General</c:formatCode>
                <c:ptCount val="7"/>
                <c:pt idx="0">
                  <c:v>97.1</c:v>
                </c:pt>
                <c:pt idx="1">
                  <c:v>4.5</c:v>
                </c:pt>
                <c:pt idx="2">
                  <c:v>29.1</c:v>
                </c:pt>
                <c:pt idx="3">
                  <c:v>45.6</c:v>
                </c:pt>
                <c:pt idx="4">
                  <c:v>70.2</c:v>
                </c:pt>
                <c:pt idx="5">
                  <c:v>14.9</c:v>
                </c:pt>
                <c:pt idx="6">
                  <c:v>0.1</c:v>
                </c:pt>
              </c:numCache>
            </c:numRef>
          </c:val>
          <c:smooth val="0"/>
          <c:extLst>
            <c:ext xmlns:c16="http://schemas.microsoft.com/office/drawing/2014/chart" uri="{C3380CC4-5D6E-409C-BE32-E72D297353CC}">
              <c16:uniqueId val="{00000001-8D34-4171-8271-6F5A562E8C8A}"/>
            </c:ext>
          </c:extLst>
        </c:ser>
        <c:dLbls>
          <c:showLegendKey val="0"/>
          <c:showVal val="0"/>
          <c:showCatName val="0"/>
          <c:showSerName val="0"/>
          <c:showPercent val="0"/>
          <c:showBubbleSize val="0"/>
        </c:dLbls>
        <c:marker val="1"/>
        <c:smooth val="0"/>
        <c:axId val="1923570992"/>
        <c:axId val="1976906064"/>
      </c:lineChart>
      <c:catAx>
        <c:axId val="1977602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3724784"/>
        <c:crosses val="autoZero"/>
        <c:auto val="1"/>
        <c:lblAlgn val="ctr"/>
        <c:lblOffset val="100"/>
        <c:noMultiLvlLbl val="0"/>
      </c:catAx>
      <c:valAx>
        <c:axId val="1923724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7602864"/>
        <c:crosses val="autoZero"/>
        <c:crossBetween val="between"/>
      </c:valAx>
      <c:valAx>
        <c:axId val="197690606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3570992"/>
        <c:crosses val="max"/>
        <c:crossBetween val="between"/>
      </c:valAx>
      <c:catAx>
        <c:axId val="1923570992"/>
        <c:scaling>
          <c:orientation val="minMax"/>
        </c:scaling>
        <c:delete val="1"/>
        <c:axPos val="b"/>
        <c:numFmt formatCode="General" sourceLinked="1"/>
        <c:majorTickMark val="out"/>
        <c:minorTickMark val="none"/>
        <c:tickLblPos val="nextTo"/>
        <c:crossAx val="19769060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HĐGD!$A$135:$A$138</c:f>
              <c:strCache>
                <c:ptCount val="4"/>
                <c:pt idx="0">
                  <c:v>Livestream</c:v>
                </c:pt>
                <c:pt idx="1">
                  <c:v>The video being played is already recorded</c:v>
                </c:pt>
                <c:pt idx="2">
                  <c:v>Deliver assignments to students and assess their learning outcomes</c:v>
                </c:pt>
                <c:pt idx="3">
                  <c:v>Use supportive tools such as interactive whiteboards or combine software and other devices to teach, and engage students</c:v>
                </c:pt>
              </c:strCache>
            </c:strRef>
          </c:cat>
          <c:val>
            <c:numRef>
              <c:f>HĐGD!$B$135:$B$138</c:f>
              <c:numCache>
                <c:formatCode>General</c:formatCode>
                <c:ptCount val="4"/>
                <c:pt idx="0">
                  <c:v>3220</c:v>
                </c:pt>
                <c:pt idx="1">
                  <c:v>1401</c:v>
                </c:pt>
                <c:pt idx="2">
                  <c:v>2109</c:v>
                </c:pt>
                <c:pt idx="3">
                  <c:v>1777</c:v>
                </c:pt>
              </c:numCache>
            </c:numRef>
          </c:val>
          <c:extLst>
            <c:ext xmlns:c16="http://schemas.microsoft.com/office/drawing/2014/chart" uri="{C3380CC4-5D6E-409C-BE32-E72D297353CC}">
              <c16:uniqueId val="{00000000-0232-4962-AC32-DC1F2F528C78}"/>
            </c:ext>
          </c:extLst>
        </c:ser>
        <c:dLbls>
          <c:showLegendKey val="0"/>
          <c:showVal val="0"/>
          <c:showCatName val="0"/>
          <c:showSerName val="0"/>
          <c:showPercent val="0"/>
          <c:showBubbleSize val="0"/>
        </c:dLbls>
        <c:gapWidth val="150"/>
        <c:axId val="1984758176"/>
        <c:axId val="1976914704"/>
      </c:barChart>
      <c:catAx>
        <c:axId val="1984758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6914704"/>
        <c:crosses val="autoZero"/>
        <c:auto val="1"/>
        <c:lblAlgn val="ctr"/>
        <c:lblOffset val="100"/>
        <c:noMultiLvlLbl val="0"/>
      </c:catAx>
      <c:valAx>
        <c:axId val="1976914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47581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HĐGD!$A$160:$A$164</c:f>
              <c:strCache>
                <c:ptCount val="5"/>
                <c:pt idx="0">
                  <c:v>Livestream</c:v>
                </c:pt>
                <c:pt idx="1">
                  <c:v>The video being played is already recorded</c:v>
                </c:pt>
                <c:pt idx="2">
                  <c:v>Deliver assignments to students and assess their learning outcomes</c:v>
                </c:pt>
                <c:pt idx="3">
                  <c:v>Use supportive tools such as interactive whiteboards or combine software and other devices to teach, and engage students</c:v>
                </c:pt>
                <c:pt idx="4">
                  <c:v>others</c:v>
                </c:pt>
              </c:strCache>
            </c:strRef>
          </c:cat>
          <c:val>
            <c:numRef>
              <c:f>HĐGD!$B$160:$B$164</c:f>
              <c:numCache>
                <c:formatCode>General</c:formatCode>
                <c:ptCount val="5"/>
                <c:pt idx="0">
                  <c:v>92</c:v>
                </c:pt>
                <c:pt idx="1">
                  <c:v>30</c:v>
                </c:pt>
                <c:pt idx="2">
                  <c:v>64</c:v>
                </c:pt>
                <c:pt idx="3">
                  <c:v>49</c:v>
                </c:pt>
                <c:pt idx="4">
                  <c:v>2</c:v>
                </c:pt>
              </c:numCache>
            </c:numRef>
          </c:val>
          <c:extLst>
            <c:ext xmlns:c16="http://schemas.microsoft.com/office/drawing/2014/chart" uri="{C3380CC4-5D6E-409C-BE32-E72D297353CC}">
              <c16:uniqueId val="{00000000-D233-47FD-B1B8-6EC70563E385}"/>
            </c:ext>
          </c:extLst>
        </c:ser>
        <c:dLbls>
          <c:showLegendKey val="0"/>
          <c:showVal val="0"/>
          <c:showCatName val="0"/>
          <c:showSerName val="0"/>
          <c:showPercent val="0"/>
          <c:showBubbleSize val="0"/>
        </c:dLbls>
        <c:gapWidth val="219"/>
        <c:overlap val="-27"/>
        <c:axId val="1988029376"/>
        <c:axId val="1923730064"/>
      </c:barChart>
      <c:catAx>
        <c:axId val="198802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3730064"/>
        <c:crosses val="autoZero"/>
        <c:auto val="1"/>
        <c:lblAlgn val="ctr"/>
        <c:lblOffset val="100"/>
        <c:noMultiLvlLbl val="0"/>
      </c:catAx>
      <c:valAx>
        <c:axId val="1923730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80293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0.99663213150987706"/>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gv!$L$77</c:f>
              <c:numCache>
                <c:formatCode>General</c:formatCode>
                <c:ptCount val="1"/>
                <c:pt idx="0">
                  <c:v>0.7</c:v>
                </c:pt>
              </c:numCache>
            </c:numRef>
          </c:val>
          <c:extLst>
            <c:ext xmlns:c16="http://schemas.microsoft.com/office/drawing/2014/chart" uri="{C3380CC4-5D6E-409C-BE32-E72D297353CC}">
              <c16:uniqueId val="{00000000-A48B-4D40-8ADF-8EB4C038979D}"/>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gv!$M$77</c:f>
              <c:numCache>
                <c:formatCode>General</c:formatCode>
                <c:ptCount val="1"/>
                <c:pt idx="0">
                  <c:v>1.5</c:v>
                </c:pt>
              </c:numCache>
            </c:numRef>
          </c:val>
          <c:extLst>
            <c:ext xmlns:c16="http://schemas.microsoft.com/office/drawing/2014/chart" uri="{C3380CC4-5D6E-409C-BE32-E72D297353CC}">
              <c16:uniqueId val="{00000001-A48B-4D40-8ADF-8EB4C038979D}"/>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gv!$N$77</c:f>
              <c:numCache>
                <c:formatCode>General</c:formatCode>
                <c:ptCount val="1"/>
                <c:pt idx="0">
                  <c:v>14</c:v>
                </c:pt>
              </c:numCache>
            </c:numRef>
          </c:val>
          <c:extLst>
            <c:ext xmlns:c16="http://schemas.microsoft.com/office/drawing/2014/chart" uri="{C3380CC4-5D6E-409C-BE32-E72D297353CC}">
              <c16:uniqueId val="{00000002-A48B-4D40-8ADF-8EB4C038979D}"/>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gv!$O$77</c:f>
              <c:numCache>
                <c:formatCode>General</c:formatCode>
                <c:ptCount val="1"/>
                <c:pt idx="0">
                  <c:v>47.1</c:v>
                </c:pt>
              </c:numCache>
            </c:numRef>
          </c:val>
          <c:extLst>
            <c:ext xmlns:c16="http://schemas.microsoft.com/office/drawing/2014/chart" uri="{C3380CC4-5D6E-409C-BE32-E72D297353CC}">
              <c16:uniqueId val="{00000003-A48B-4D40-8ADF-8EB4C038979D}"/>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gv!$P$77</c:f>
              <c:numCache>
                <c:formatCode>General</c:formatCode>
                <c:ptCount val="1"/>
                <c:pt idx="0">
                  <c:v>36.6</c:v>
                </c:pt>
              </c:numCache>
            </c:numRef>
          </c:val>
          <c:extLst>
            <c:ext xmlns:c16="http://schemas.microsoft.com/office/drawing/2014/chart" uri="{C3380CC4-5D6E-409C-BE32-E72D297353CC}">
              <c16:uniqueId val="{00000004-A48B-4D40-8ADF-8EB4C038979D}"/>
            </c:ext>
          </c:extLst>
        </c:ser>
        <c:dLbls>
          <c:dLblPos val="ctr"/>
          <c:showLegendKey val="0"/>
          <c:showVal val="1"/>
          <c:showCatName val="0"/>
          <c:showSerName val="0"/>
          <c:showPercent val="0"/>
          <c:showBubbleSize val="0"/>
        </c:dLbls>
        <c:gapWidth val="79"/>
        <c:overlap val="100"/>
        <c:axId val="390227583"/>
        <c:axId val="390229215"/>
      </c:barChart>
      <c:catAx>
        <c:axId val="390227583"/>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390229215"/>
        <c:crosses val="autoZero"/>
        <c:auto val="1"/>
        <c:lblAlgn val="ctr"/>
        <c:lblOffset val="100"/>
        <c:noMultiLvlLbl val="0"/>
      </c:catAx>
      <c:valAx>
        <c:axId val="390229215"/>
        <c:scaling>
          <c:orientation val="minMax"/>
        </c:scaling>
        <c:delete val="1"/>
        <c:axPos val="b"/>
        <c:numFmt formatCode="0%" sourceLinked="1"/>
        <c:majorTickMark val="none"/>
        <c:minorTickMark val="none"/>
        <c:tickLblPos val="nextTo"/>
        <c:crossAx val="3902275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094720460827438E-4"/>
          <c:y val="0"/>
          <c:w val="0.99925901729532718"/>
          <c:h val="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gv!$L$78</c:f>
              <c:numCache>
                <c:formatCode>General</c:formatCode>
                <c:ptCount val="1"/>
                <c:pt idx="0">
                  <c:v>0.5</c:v>
                </c:pt>
              </c:numCache>
            </c:numRef>
          </c:val>
          <c:extLst>
            <c:ext xmlns:c16="http://schemas.microsoft.com/office/drawing/2014/chart" uri="{C3380CC4-5D6E-409C-BE32-E72D297353CC}">
              <c16:uniqueId val="{00000000-2EB8-1D45-AF7C-40D51101BDCE}"/>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gv!$M$78</c:f>
              <c:numCache>
                <c:formatCode>General</c:formatCode>
                <c:ptCount val="1"/>
                <c:pt idx="0">
                  <c:v>0.9</c:v>
                </c:pt>
              </c:numCache>
            </c:numRef>
          </c:val>
          <c:extLst>
            <c:ext xmlns:c16="http://schemas.microsoft.com/office/drawing/2014/chart" uri="{C3380CC4-5D6E-409C-BE32-E72D297353CC}">
              <c16:uniqueId val="{00000001-2EB8-1D45-AF7C-40D51101BDCE}"/>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gv!$N$78</c:f>
              <c:numCache>
                <c:formatCode>General</c:formatCode>
                <c:ptCount val="1"/>
                <c:pt idx="0">
                  <c:v>7.8</c:v>
                </c:pt>
              </c:numCache>
            </c:numRef>
          </c:val>
          <c:extLst>
            <c:ext xmlns:c16="http://schemas.microsoft.com/office/drawing/2014/chart" uri="{C3380CC4-5D6E-409C-BE32-E72D297353CC}">
              <c16:uniqueId val="{00000002-2EB8-1D45-AF7C-40D51101BDCE}"/>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gv!$O$78</c:f>
              <c:numCache>
                <c:formatCode>General</c:formatCode>
                <c:ptCount val="1"/>
                <c:pt idx="0">
                  <c:v>36.299999999999997</c:v>
                </c:pt>
              </c:numCache>
            </c:numRef>
          </c:val>
          <c:extLst>
            <c:ext xmlns:c16="http://schemas.microsoft.com/office/drawing/2014/chart" uri="{C3380CC4-5D6E-409C-BE32-E72D297353CC}">
              <c16:uniqueId val="{00000003-2EB8-1D45-AF7C-40D51101BDCE}"/>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gv!$P$78</c:f>
              <c:numCache>
                <c:formatCode>General</c:formatCode>
                <c:ptCount val="1"/>
                <c:pt idx="0">
                  <c:v>54.5</c:v>
                </c:pt>
              </c:numCache>
            </c:numRef>
          </c:val>
          <c:extLst>
            <c:ext xmlns:c16="http://schemas.microsoft.com/office/drawing/2014/chart" uri="{C3380CC4-5D6E-409C-BE32-E72D297353CC}">
              <c16:uniqueId val="{00000004-2EB8-1D45-AF7C-40D51101BDCE}"/>
            </c:ext>
          </c:extLst>
        </c:ser>
        <c:dLbls>
          <c:dLblPos val="ctr"/>
          <c:showLegendKey val="0"/>
          <c:showVal val="1"/>
          <c:showCatName val="0"/>
          <c:showSerName val="0"/>
          <c:showPercent val="0"/>
          <c:showBubbleSize val="0"/>
        </c:dLbls>
        <c:gapWidth val="79"/>
        <c:overlap val="100"/>
        <c:axId val="396848591"/>
        <c:axId val="396689919"/>
      </c:barChart>
      <c:catAx>
        <c:axId val="396848591"/>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396689919"/>
        <c:crosses val="autoZero"/>
        <c:auto val="1"/>
        <c:lblAlgn val="ctr"/>
        <c:lblOffset val="100"/>
        <c:noMultiLvlLbl val="0"/>
      </c:catAx>
      <c:valAx>
        <c:axId val="396689919"/>
        <c:scaling>
          <c:orientation val="minMax"/>
        </c:scaling>
        <c:delete val="1"/>
        <c:axPos val="b"/>
        <c:numFmt formatCode="0%" sourceLinked="1"/>
        <c:majorTickMark val="none"/>
        <c:minorTickMark val="none"/>
        <c:tickLblPos val="nextTo"/>
        <c:crossAx val="3968485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gv!$L$79</c:f>
              <c:numCache>
                <c:formatCode>General</c:formatCode>
                <c:ptCount val="1"/>
                <c:pt idx="0">
                  <c:v>0.6</c:v>
                </c:pt>
              </c:numCache>
            </c:numRef>
          </c:val>
          <c:extLst>
            <c:ext xmlns:c16="http://schemas.microsoft.com/office/drawing/2014/chart" uri="{C3380CC4-5D6E-409C-BE32-E72D297353CC}">
              <c16:uniqueId val="{00000000-5D5B-F245-82D5-B61452186960}"/>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gv!$M$79</c:f>
              <c:numCache>
                <c:formatCode>General</c:formatCode>
                <c:ptCount val="1"/>
                <c:pt idx="0">
                  <c:v>1.4</c:v>
                </c:pt>
              </c:numCache>
            </c:numRef>
          </c:val>
          <c:extLst>
            <c:ext xmlns:c16="http://schemas.microsoft.com/office/drawing/2014/chart" uri="{C3380CC4-5D6E-409C-BE32-E72D297353CC}">
              <c16:uniqueId val="{00000001-5D5B-F245-82D5-B61452186960}"/>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gv!$N$79</c:f>
              <c:numCache>
                <c:formatCode>General</c:formatCode>
                <c:ptCount val="1"/>
                <c:pt idx="0">
                  <c:v>10</c:v>
                </c:pt>
              </c:numCache>
            </c:numRef>
          </c:val>
          <c:extLst>
            <c:ext xmlns:c16="http://schemas.microsoft.com/office/drawing/2014/chart" uri="{C3380CC4-5D6E-409C-BE32-E72D297353CC}">
              <c16:uniqueId val="{00000002-5D5B-F245-82D5-B61452186960}"/>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gv!$O$79</c:f>
              <c:numCache>
                <c:formatCode>General</c:formatCode>
                <c:ptCount val="1"/>
                <c:pt idx="0">
                  <c:v>36.9</c:v>
                </c:pt>
              </c:numCache>
            </c:numRef>
          </c:val>
          <c:extLst>
            <c:ext xmlns:c16="http://schemas.microsoft.com/office/drawing/2014/chart" uri="{C3380CC4-5D6E-409C-BE32-E72D297353CC}">
              <c16:uniqueId val="{00000003-5D5B-F245-82D5-B61452186960}"/>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gv!$P$79</c:f>
              <c:numCache>
                <c:formatCode>General</c:formatCode>
                <c:ptCount val="1"/>
                <c:pt idx="0">
                  <c:v>51.1</c:v>
                </c:pt>
              </c:numCache>
            </c:numRef>
          </c:val>
          <c:extLst>
            <c:ext xmlns:c16="http://schemas.microsoft.com/office/drawing/2014/chart" uri="{C3380CC4-5D6E-409C-BE32-E72D297353CC}">
              <c16:uniqueId val="{00000004-5D5B-F245-82D5-B61452186960}"/>
            </c:ext>
          </c:extLst>
        </c:ser>
        <c:dLbls>
          <c:dLblPos val="ctr"/>
          <c:showLegendKey val="0"/>
          <c:showVal val="1"/>
          <c:showCatName val="0"/>
          <c:showSerName val="0"/>
          <c:showPercent val="0"/>
          <c:showBubbleSize val="0"/>
        </c:dLbls>
        <c:gapWidth val="79"/>
        <c:overlap val="100"/>
        <c:axId val="397271839"/>
        <c:axId val="379097983"/>
      </c:barChart>
      <c:catAx>
        <c:axId val="397271839"/>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379097983"/>
        <c:crosses val="autoZero"/>
        <c:auto val="1"/>
        <c:lblAlgn val="ctr"/>
        <c:lblOffset val="100"/>
        <c:noMultiLvlLbl val="0"/>
      </c:catAx>
      <c:valAx>
        <c:axId val="379097983"/>
        <c:scaling>
          <c:orientation val="minMax"/>
        </c:scaling>
        <c:delete val="1"/>
        <c:axPos val="b"/>
        <c:numFmt formatCode="0%" sourceLinked="1"/>
        <c:majorTickMark val="none"/>
        <c:minorTickMark val="none"/>
        <c:tickLblPos val="nextTo"/>
        <c:crossAx val="3972718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12790215382386E-4"/>
          <c:y val="0"/>
          <c:w val="0.99925885385403057"/>
          <c:h val="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gv!$L$80</c:f>
              <c:numCache>
                <c:formatCode>General</c:formatCode>
                <c:ptCount val="1"/>
                <c:pt idx="0">
                  <c:v>0.9</c:v>
                </c:pt>
              </c:numCache>
            </c:numRef>
          </c:val>
          <c:extLst>
            <c:ext xmlns:c16="http://schemas.microsoft.com/office/drawing/2014/chart" uri="{C3380CC4-5D6E-409C-BE32-E72D297353CC}">
              <c16:uniqueId val="{00000000-688B-B743-841A-46A6DE4F4F40}"/>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gv!$M$80</c:f>
              <c:numCache>
                <c:formatCode>General</c:formatCode>
                <c:ptCount val="1"/>
                <c:pt idx="0">
                  <c:v>2.9</c:v>
                </c:pt>
              </c:numCache>
            </c:numRef>
          </c:val>
          <c:extLst>
            <c:ext xmlns:c16="http://schemas.microsoft.com/office/drawing/2014/chart" uri="{C3380CC4-5D6E-409C-BE32-E72D297353CC}">
              <c16:uniqueId val="{00000001-688B-B743-841A-46A6DE4F4F40}"/>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gv!$N$80</c:f>
              <c:numCache>
                <c:formatCode>General</c:formatCode>
                <c:ptCount val="1"/>
                <c:pt idx="0">
                  <c:v>17.100000000000001</c:v>
                </c:pt>
              </c:numCache>
            </c:numRef>
          </c:val>
          <c:extLst>
            <c:ext xmlns:c16="http://schemas.microsoft.com/office/drawing/2014/chart" uri="{C3380CC4-5D6E-409C-BE32-E72D297353CC}">
              <c16:uniqueId val="{00000002-688B-B743-841A-46A6DE4F4F40}"/>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gv!$O$80</c:f>
              <c:numCache>
                <c:formatCode>General</c:formatCode>
                <c:ptCount val="1"/>
                <c:pt idx="0">
                  <c:v>42.5</c:v>
                </c:pt>
              </c:numCache>
            </c:numRef>
          </c:val>
          <c:extLst>
            <c:ext xmlns:c16="http://schemas.microsoft.com/office/drawing/2014/chart" uri="{C3380CC4-5D6E-409C-BE32-E72D297353CC}">
              <c16:uniqueId val="{00000003-688B-B743-841A-46A6DE4F4F40}"/>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gv!$P$80</c:f>
              <c:numCache>
                <c:formatCode>General</c:formatCode>
                <c:ptCount val="1"/>
                <c:pt idx="0">
                  <c:v>36.5</c:v>
                </c:pt>
              </c:numCache>
            </c:numRef>
          </c:val>
          <c:extLst>
            <c:ext xmlns:c16="http://schemas.microsoft.com/office/drawing/2014/chart" uri="{C3380CC4-5D6E-409C-BE32-E72D297353CC}">
              <c16:uniqueId val="{00000004-688B-B743-841A-46A6DE4F4F40}"/>
            </c:ext>
          </c:extLst>
        </c:ser>
        <c:dLbls>
          <c:dLblPos val="ctr"/>
          <c:showLegendKey val="0"/>
          <c:showVal val="1"/>
          <c:showCatName val="0"/>
          <c:showSerName val="0"/>
          <c:showPercent val="0"/>
          <c:showBubbleSize val="0"/>
        </c:dLbls>
        <c:gapWidth val="79"/>
        <c:overlap val="100"/>
        <c:axId val="378904863"/>
        <c:axId val="378897903"/>
      </c:barChart>
      <c:catAx>
        <c:axId val="378904863"/>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378897903"/>
        <c:crosses val="autoZero"/>
        <c:auto val="1"/>
        <c:lblAlgn val="ctr"/>
        <c:lblOffset val="100"/>
        <c:noMultiLvlLbl val="0"/>
      </c:catAx>
      <c:valAx>
        <c:axId val="378897903"/>
        <c:scaling>
          <c:orientation val="minMax"/>
        </c:scaling>
        <c:delete val="1"/>
        <c:axPos val="b"/>
        <c:numFmt formatCode="0%" sourceLinked="1"/>
        <c:majorTickMark val="none"/>
        <c:minorTickMark val="none"/>
        <c:tickLblPos val="nextTo"/>
        <c:crossAx val="37890486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bar"/>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gv!$L$81</c:f>
              <c:numCache>
                <c:formatCode>General</c:formatCode>
                <c:ptCount val="1"/>
                <c:pt idx="0">
                  <c:v>0.8</c:v>
                </c:pt>
              </c:numCache>
            </c:numRef>
          </c:val>
          <c:extLst>
            <c:ext xmlns:c16="http://schemas.microsoft.com/office/drawing/2014/chart" uri="{C3380CC4-5D6E-409C-BE32-E72D297353CC}">
              <c16:uniqueId val="{00000000-61E3-A64D-BE5F-E6D4226E211D}"/>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gv!$M$81</c:f>
              <c:numCache>
                <c:formatCode>General</c:formatCode>
                <c:ptCount val="1"/>
                <c:pt idx="0">
                  <c:v>1.8</c:v>
                </c:pt>
              </c:numCache>
            </c:numRef>
          </c:val>
          <c:extLst>
            <c:ext xmlns:c16="http://schemas.microsoft.com/office/drawing/2014/chart" uri="{C3380CC4-5D6E-409C-BE32-E72D297353CC}">
              <c16:uniqueId val="{00000001-61E3-A64D-BE5F-E6D4226E211D}"/>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gv!$N$81</c:f>
              <c:numCache>
                <c:formatCode>General</c:formatCode>
                <c:ptCount val="1"/>
                <c:pt idx="0">
                  <c:v>13.2</c:v>
                </c:pt>
              </c:numCache>
            </c:numRef>
          </c:val>
          <c:extLst>
            <c:ext xmlns:c16="http://schemas.microsoft.com/office/drawing/2014/chart" uri="{C3380CC4-5D6E-409C-BE32-E72D297353CC}">
              <c16:uniqueId val="{00000002-61E3-A64D-BE5F-E6D4226E211D}"/>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gv!$O$81</c:f>
              <c:numCache>
                <c:formatCode>General</c:formatCode>
                <c:ptCount val="1"/>
                <c:pt idx="0">
                  <c:v>42</c:v>
                </c:pt>
              </c:numCache>
            </c:numRef>
          </c:val>
          <c:extLst>
            <c:ext xmlns:c16="http://schemas.microsoft.com/office/drawing/2014/chart" uri="{C3380CC4-5D6E-409C-BE32-E72D297353CC}">
              <c16:uniqueId val="{00000003-61E3-A64D-BE5F-E6D4226E211D}"/>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gv!$P$81</c:f>
              <c:numCache>
                <c:formatCode>General</c:formatCode>
                <c:ptCount val="1"/>
                <c:pt idx="0">
                  <c:v>42.2</c:v>
                </c:pt>
              </c:numCache>
            </c:numRef>
          </c:val>
          <c:extLst>
            <c:ext xmlns:c16="http://schemas.microsoft.com/office/drawing/2014/chart" uri="{C3380CC4-5D6E-409C-BE32-E72D297353CC}">
              <c16:uniqueId val="{00000004-61E3-A64D-BE5F-E6D4226E211D}"/>
            </c:ext>
          </c:extLst>
        </c:ser>
        <c:dLbls>
          <c:dLblPos val="ctr"/>
          <c:showLegendKey val="0"/>
          <c:showVal val="1"/>
          <c:showCatName val="0"/>
          <c:showSerName val="0"/>
          <c:showPercent val="0"/>
          <c:showBubbleSize val="0"/>
        </c:dLbls>
        <c:gapWidth val="79"/>
        <c:overlap val="100"/>
        <c:axId val="379010319"/>
        <c:axId val="378745423"/>
      </c:barChart>
      <c:catAx>
        <c:axId val="379010319"/>
        <c:scaling>
          <c:orientation val="minMax"/>
        </c:scaling>
        <c:delete val="1"/>
        <c:axPos val="l"/>
        <c:majorGridlines>
          <c:spPr>
            <a:ln w="9525" cap="flat" cmpd="sng" algn="ctr">
              <a:solidFill>
                <a:schemeClr val="tx1">
                  <a:lumMod val="15000"/>
                  <a:lumOff val="85000"/>
                </a:schemeClr>
              </a:solidFill>
              <a:round/>
            </a:ln>
            <a:effectLst/>
          </c:spPr>
        </c:majorGridlines>
        <c:majorTickMark val="none"/>
        <c:minorTickMark val="none"/>
        <c:tickLblPos val="nextTo"/>
        <c:crossAx val="378745423"/>
        <c:crosses val="autoZero"/>
        <c:auto val="1"/>
        <c:lblAlgn val="ctr"/>
        <c:lblOffset val="100"/>
        <c:noMultiLvlLbl val="0"/>
      </c:catAx>
      <c:valAx>
        <c:axId val="378745423"/>
        <c:scaling>
          <c:orientation val="minMax"/>
        </c:scaling>
        <c:delete val="1"/>
        <c:axPos val="b"/>
        <c:numFmt formatCode="0%" sourceLinked="1"/>
        <c:majorTickMark val="none"/>
        <c:minorTickMark val="none"/>
        <c:tickLblPos val="nextTo"/>
        <c:crossAx val="3790103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EB1B6-A3CB-D34C-A9F3-B30B91D0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24</Pages>
  <Words>5736</Words>
  <Characters>32698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Thị Phương</dc:creator>
  <cp:keywords/>
  <dc:description/>
  <cp:lastModifiedBy>Lê Thị Phương</cp:lastModifiedBy>
  <cp:revision>27</cp:revision>
  <dcterms:created xsi:type="dcterms:W3CDTF">2020-07-03T01:38:00Z</dcterms:created>
  <dcterms:modified xsi:type="dcterms:W3CDTF">2023-09-27T09:22:00Z</dcterms:modified>
</cp:coreProperties>
</file>